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5A41E" w14:textId="77777777" w:rsidR="00326016" w:rsidRDefault="004F061D" w:rsidP="00326016">
      <w:pPr>
        <w:pStyle w:val="Figure"/>
        <w:jc w:val="center"/>
        <w:rPr>
          <w:rFonts w:asciiTheme="minorHAnsi" w:eastAsiaTheme="minorHAnsi" w:hAnsiTheme="minorHAnsi"/>
          <w:b/>
          <w:sz w:val="36"/>
          <w:szCs w:val="36"/>
        </w:rPr>
      </w:pPr>
      <w:r>
        <w:rPr>
          <w:rFonts w:asciiTheme="minorHAnsi" w:eastAsiaTheme="minorHAnsi" w:hAnsiTheme="minorHAnsi"/>
          <w:b/>
          <w:sz w:val="36"/>
          <w:szCs w:val="36"/>
        </w:rPr>
        <w:t>Mite Drift Quantification</w:t>
      </w:r>
      <w:r w:rsidR="009D3267">
        <w:rPr>
          <w:rFonts w:asciiTheme="minorHAnsi" w:eastAsiaTheme="minorHAnsi" w:hAnsiTheme="minorHAnsi"/>
          <w:b/>
          <w:sz w:val="36"/>
          <w:szCs w:val="36"/>
        </w:rPr>
        <w:t>:</w:t>
      </w:r>
    </w:p>
    <w:p w14:paraId="0F55BF09" w14:textId="4D74D846" w:rsidR="009D3267" w:rsidRDefault="00FE508E" w:rsidP="00326016">
      <w:pPr>
        <w:pStyle w:val="Figure"/>
        <w:jc w:val="center"/>
        <w:rPr>
          <w:rFonts w:asciiTheme="minorHAnsi" w:eastAsiaTheme="minorHAnsi" w:hAnsiTheme="minorHAnsi"/>
          <w:b/>
          <w:sz w:val="36"/>
          <w:szCs w:val="36"/>
        </w:rPr>
      </w:pPr>
      <w:r>
        <w:rPr>
          <w:rFonts w:asciiTheme="minorHAnsi" w:eastAsiaTheme="minorHAnsi" w:hAnsiTheme="minorHAnsi"/>
          <w:b/>
          <w:sz w:val="36"/>
          <w:szCs w:val="36"/>
        </w:rPr>
        <w:t xml:space="preserve">A </w:t>
      </w:r>
      <w:r w:rsidR="009D3267">
        <w:rPr>
          <w:rFonts w:asciiTheme="minorHAnsi" w:eastAsiaTheme="minorHAnsi" w:hAnsiTheme="minorHAnsi"/>
          <w:b/>
          <w:sz w:val="36"/>
          <w:szCs w:val="36"/>
        </w:rPr>
        <w:t>Citizen Science</w:t>
      </w:r>
      <w:r>
        <w:rPr>
          <w:rFonts w:asciiTheme="minorHAnsi" w:eastAsiaTheme="minorHAnsi" w:hAnsiTheme="minorHAnsi"/>
          <w:b/>
          <w:sz w:val="36"/>
          <w:szCs w:val="36"/>
        </w:rPr>
        <w:t xml:space="preserve"> Project</w:t>
      </w:r>
    </w:p>
    <w:p w14:paraId="1699CC20" w14:textId="22D4560F" w:rsidR="00F540FD" w:rsidRPr="007A3A81" w:rsidRDefault="007A3A81" w:rsidP="00326016">
      <w:pPr>
        <w:pStyle w:val="Figure"/>
        <w:jc w:val="center"/>
        <w:rPr>
          <w:rFonts w:asciiTheme="minorHAnsi" w:eastAsiaTheme="minorHAnsi" w:hAnsiTheme="minorHAnsi"/>
          <w:b/>
          <w:color w:val="C00000"/>
          <w:sz w:val="28"/>
          <w:szCs w:val="28"/>
        </w:rPr>
      </w:pPr>
      <w:r>
        <w:rPr>
          <w:rFonts w:asciiTheme="minorHAnsi" w:eastAsiaTheme="minorHAnsi" w:hAnsiTheme="minorHAnsi"/>
          <w:b/>
          <w:color w:val="C00000"/>
          <w:sz w:val="28"/>
          <w:szCs w:val="28"/>
        </w:rPr>
        <w:t>Updated January 202</w:t>
      </w:r>
      <w:r w:rsidR="002C7DF1">
        <w:rPr>
          <w:rFonts w:asciiTheme="minorHAnsi" w:eastAsiaTheme="minorHAnsi" w:hAnsiTheme="minorHAnsi"/>
          <w:b/>
          <w:color w:val="C00000"/>
          <w:sz w:val="28"/>
          <w:szCs w:val="28"/>
        </w:rPr>
        <w:t>6</w:t>
      </w:r>
    </w:p>
    <w:p w14:paraId="678E6F38" w14:textId="77777777" w:rsidR="004047E9" w:rsidRDefault="004047E9" w:rsidP="00326016">
      <w:pPr>
        <w:pStyle w:val="Figure"/>
        <w:jc w:val="center"/>
        <w:rPr>
          <w:rFonts w:asciiTheme="minorHAnsi" w:eastAsiaTheme="minorHAnsi" w:hAnsiTheme="minorHAnsi"/>
          <w:b/>
          <w:sz w:val="28"/>
          <w:szCs w:val="28"/>
        </w:rPr>
      </w:pPr>
      <w:r>
        <w:rPr>
          <w:rFonts w:asciiTheme="minorHAnsi" w:eastAsiaTheme="minorHAnsi" w:hAnsiTheme="minorHAnsi"/>
          <w:b/>
          <w:sz w:val="28"/>
          <w:szCs w:val="28"/>
        </w:rPr>
        <w:t>Randy Oliver</w:t>
      </w:r>
      <w:r>
        <w:rPr>
          <w:rFonts w:asciiTheme="minorHAnsi" w:eastAsiaTheme="minorHAnsi" w:hAnsiTheme="minorHAnsi"/>
          <w:b/>
          <w:sz w:val="28"/>
          <w:szCs w:val="28"/>
        </w:rPr>
        <w:br/>
        <w:t>ScientificBeekeeping.com</w:t>
      </w:r>
    </w:p>
    <w:p w14:paraId="5E4DA4F6" w14:textId="74A8E1A3" w:rsidR="00955B06" w:rsidRDefault="00955B06" w:rsidP="00955B06">
      <w:pPr>
        <w:rPr>
          <w:rFonts w:eastAsiaTheme="minorHAnsi"/>
          <w:color w:val="0070C0"/>
        </w:rPr>
      </w:pPr>
      <w:r w:rsidRPr="00955B06">
        <w:rPr>
          <w:rFonts w:eastAsiaTheme="minorHAnsi"/>
          <w:color w:val="0070C0"/>
        </w:rPr>
        <w:t>Hi All</w:t>
      </w:r>
      <w:r>
        <w:rPr>
          <w:rFonts w:eastAsiaTheme="minorHAnsi"/>
          <w:color w:val="0070C0"/>
        </w:rPr>
        <w:t>, I’ve gotten surprisingly few volunteers to join in this project, so thank you for being willing to collec</w:t>
      </w:r>
      <w:r w:rsidR="001A6BBA">
        <w:rPr>
          <w:rFonts w:eastAsiaTheme="minorHAnsi"/>
          <w:color w:val="0070C0"/>
        </w:rPr>
        <w:t>t this important information</w:t>
      </w:r>
      <w:r w:rsidR="0022195B">
        <w:rPr>
          <w:rFonts w:eastAsiaTheme="minorHAnsi"/>
          <w:color w:val="0070C0"/>
        </w:rPr>
        <w:t xml:space="preserve"> </w:t>
      </w:r>
    </w:p>
    <w:p w14:paraId="1A9970EA" w14:textId="77777777" w:rsidR="0022195B" w:rsidRDefault="0022195B" w:rsidP="00955B06">
      <w:pPr>
        <w:rPr>
          <w:rFonts w:eastAsiaTheme="minorHAnsi"/>
          <w:color w:val="0070C0"/>
        </w:rPr>
      </w:pPr>
      <w:r>
        <w:rPr>
          <w:rFonts w:eastAsiaTheme="minorHAnsi"/>
          <w:color w:val="0070C0"/>
        </w:rPr>
        <w:t>Thanks for your participation!</w:t>
      </w:r>
    </w:p>
    <w:p w14:paraId="0B8D7F0D" w14:textId="6E8FEA16" w:rsidR="0022195B" w:rsidRDefault="0022195B" w:rsidP="00955B06">
      <w:pPr>
        <w:rPr>
          <w:rFonts w:eastAsiaTheme="minorHAnsi"/>
          <w:color w:val="0070C0"/>
        </w:rPr>
      </w:pPr>
      <w:r>
        <w:rPr>
          <w:rFonts w:eastAsiaTheme="minorHAnsi"/>
          <w:color w:val="0070C0"/>
        </w:rPr>
        <w:t>Randy</w:t>
      </w:r>
    </w:p>
    <w:p w14:paraId="16825F90" w14:textId="52E08659" w:rsidR="007A3A81" w:rsidRDefault="007A3A81" w:rsidP="007A3A81">
      <w:pPr>
        <w:ind w:firstLine="0"/>
        <w:rPr>
          <w:rFonts w:eastAsiaTheme="minorHAnsi"/>
          <w:b/>
          <w:color w:val="FF0000"/>
        </w:rPr>
      </w:pPr>
      <w:r>
        <w:rPr>
          <w:rFonts w:eastAsiaTheme="minorHAnsi"/>
          <w:b/>
          <w:color w:val="FF0000"/>
        </w:rPr>
        <w:t xml:space="preserve">Note: participation in this project is most appropriate for those with at least a few hives, and preferably for those who have previously counted mites on stickyboards.  If you’re interested, please read all below, and then email me your mailing address and the number of hives that you need miticide strips for (please put the words “mite drift” in the subject line of the mail).  </w:t>
      </w:r>
      <w:r w:rsidRPr="007A3A81">
        <w:rPr>
          <w:rFonts w:eastAsiaTheme="minorHAnsi"/>
          <w:b/>
          <w:color w:val="C00000"/>
        </w:rPr>
        <w:t xml:space="preserve">Be sure to </w:t>
      </w:r>
      <w:r>
        <w:rPr>
          <w:rFonts w:eastAsiaTheme="minorHAnsi"/>
          <w:b/>
          <w:color w:val="C00000"/>
        </w:rPr>
        <w:t>study</w:t>
      </w:r>
      <w:r w:rsidRPr="007A3A81">
        <w:rPr>
          <w:rFonts w:eastAsiaTheme="minorHAnsi"/>
          <w:b/>
          <w:color w:val="C00000"/>
        </w:rPr>
        <w:t xml:space="preserve"> every one of the 22 pages prior to writing to me with questions! </w:t>
      </w:r>
      <w:r>
        <w:rPr>
          <w:rFonts w:eastAsiaTheme="minorHAnsi"/>
          <w:color w:val="0070C0"/>
        </w:rPr>
        <w:t xml:space="preserve"> </w:t>
      </w:r>
      <w:r>
        <w:rPr>
          <w:rFonts w:eastAsiaTheme="minorHAnsi"/>
          <w:b/>
          <w:color w:val="FF0000"/>
        </w:rPr>
        <w:t>Thanks, Randy</w:t>
      </w:r>
    </w:p>
    <w:p w14:paraId="79AFBDAC" w14:textId="77777777" w:rsidR="00B833AF" w:rsidRDefault="00065570" w:rsidP="00B833AF">
      <w:pPr>
        <w:pStyle w:val="Figure"/>
        <w:jc w:val="left"/>
        <w:rPr>
          <w:rFonts w:asciiTheme="minorHAnsi" w:eastAsiaTheme="minorHAnsi" w:hAnsiTheme="minorHAnsi" w:cstheme="minorHAnsi"/>
          <w:sz w:val="22"/>
          <w:szCs w:val="22"/>
        </w:rPr>
      </w:pPr>
      <w:r w:rsidRPr="00F31FD5">
        <w:rPr>
          <w:rFonts w:asciiTheme="minorHAnsi" w:eastAsiaTheme="minorHAnsi" w:hAnsiTheme="minorHAnsi" w:cstheme="minorHAnsi"/>
          <w:b/>
          <w:bCs/>
          <w:sz w:val="22"/>
          <w:szCs w:val="22"/>
        </w:rPr>
        <w:t>Update</w:t>
      </w:r>
      <w:proofErr w:type="gramStart"/>
      <w:r w:rsidRPr="00F31FD5">
        <w:rPr>
          <w:rFonts w:asciiTheme="minorHAnsi" w:eastAsiaTheme="minorHAnsi" w:hAnsiTheme="minorHAnsi" w:cstheme="minorHAnsi"/>
          <w:b/>
          <w:bCs/>
          <w:sz w:val="22"/>
          <w:szCs w:val="22"/>
        </w:rPr>
        <w:t>:</w:t>
      </w:r>
      <w:r>
        <w:rPr>
          <w:rFonts w:asciiTheme="minorHAnsi" w:eastAsiaTheme="minorHAnsi" w:hAnsiTheme="minorHAnsi" w:cstheme="minorHAnsi"/>
          <w:b/>
          <w:bCs/>
          <w:sz w:val="22"/>
          <w:szCs w:val="22"/>
        </w:rPr>
        <w:t xml:space="preserve">  </w:t>
      </w:r>
      <w:r>
        <w:rPr>
          <w:rFonts w:asciiTheme="minorHAnsi" w:eastAsiaTheme="minorHAnsi" w:hAnsiTheme="minorHAnsi" w:cstheme="minorHAnsi"/>
          <w:sz w:val="22"/>
          <w:szCs w:val="22"/>
        </w:rPr>
        <w:t>I’ve</w:t>
      </w:r>
      <w:proofErr w:type="gramEnd"/>
      <w:r>
        <w:rPr>
          <w:rFonts w:asciiTheme="minorHAnsi" w:eastAsiaTheme="minorHAnsi" w:hAnsiTheme="minorHAnsi" w:cstheme="minorHAnsi"/>
          <w:sz w:val="22"/>
          <w:szCs w:val="22"/>
        </w:rPr>
        <w:t xml:space="preserve"> detailed this protocol more in my series</w:t>
      </w:r>
    </w:p>
    <w:p w14:paraId="08B52160" w14:textId="3AF8E681" w:rsidR="00065570" w:rsidRPr="00187B2C" w:rsidRDefault="00B833AF" w:rsidP="00B833AF">
      <w:pPr>
        <w:pStyle w:val="Figure"/>
        <w:jc w:val="left"/>
        <w:rPr>
          <w:rFonts w:eastAsiaTheme="minorHAnsi"/>
          <w:b/>
          <w:color w:val="FF0000"/>
        </w:rPr>
      </w:pPr>
      <w:r>
        <w:rPr>
          <w:rFonts w:asciiTheme="minorHAnsi" w:eastAsiaTheme="minorHAnsi" w:hAnsiTheme="minorHAnsi" w:cstheme="minorHAnsi"/>
          <w:sz w:val="22"/>
          <w:szCs w:val="22"/>
        </w:rPr>
        <w:t xml:space="preserve"> </w:t>
      </w:r>
      <w:hyperlink r:id="rId8" w:history="1">
        <w:r w:rsidR="00065570" w:rsidRPr="005A6079">
          <w:rPr>
            <w:rStyle w:val="Hyperlink"/>
            <w:rFonts w:asciiTheme="minorHAnsi" w:eastAsiaTheme="minorHAnsi" w:hAnsiTheme="minorHAnsi" w:cstheme="minorHAnsi"/>
            <w:b/>
            <w:bCs/>
            <w:sz w:val="22"/>
            <w:szCs w:val="22"/>
          </w:rPr>
          <w:t>Can Robber Screens Reduce Mite Immigration? Part 4</w:t>
        </w:r>
      </w:hyperlink>
      <w:r w:rsidR="00065570" w:rsidRPr="005A6079">
        <w:rPr>
          <w:rFonts w:asciiTheme="minorHAnsi" w:eastAsiaTheme="minorHAnsi" w:hAnsiTheme="minorHAnsi" w:cstheme="minorHAnsi"/>
          <w:b/>
          <w:bCs/>
          <w:sz w:val="22"/>
          <w:szCs w:val="22"/>
        </w:rPr>
        <w:t>/</w:t>
      </w:r>
      <w:r w:rsidR="00065570">
        <w:rPr>
          <w:rFonts w:asciiTheme="minorHAnsi" w:eastAsiaTheme="minorHAnsi" w:hAnsiTheme="minorHAnsi" w:cstheme="minorHAnsi"/>
          <w:b/>
          <w:bCs/>
          <w:sz w:val="22"/>
          <w:szCs w:val="22"/>
        </w:rPr>
        <w:t xml:space="preserve"> [</w:t>
      </w:r>
      <w:r w:rsidR="00065570">
        <w:rPr>
          <w:rStyle w:val="EndnoteReference"/>
          <w:rFonts w:asciiTheme="minorHAnsi" w:eastAsiaTheme="minorHAnsi" w:hAnsiTheme="minorHAnsi" w:cstheme="minorHAnsi"/>
          <w:b/>
          <w:bCs/>
          <w:sz w:val="22"/>
          <w:szCs w:val="22"/>
        </w:rPr>
        <w:endnoteReference w:id="2"/>
      </w:r>
      <w:r w:rsidR="00065570">
        <w:rPr>
          <w:rFonts w:asciiTheme="minorHAnsi" w:eastAsiaTheme="minorHAnsi" w:hAnsiTheme="minorHAnsi" w:cstheme="minorHAnsi"/>
          <w:b/>
          <w:bCs/>
          <w:sz w:val="22"/>
          <w:szCs w:val="22"/>
        </w:rPr>
        <w:t>]</w:t>
      </w:r>
    </w:p>
    <w:p w14:paraId="22143C5D" w14:textId="692DA0E5" w:rsidR="00F540FD" w:rsidRPr="00955B06" w:rsidRDefault="00F540FD" w:rsidP="00955B06">
      <w:pPr>
        <w:rPr>
          <w:rFonts w:eastAsiaTheme="minorHAnsi"/>
          <w:color w:val="0070C0"/>
        </w:rPr>
      </w:pPr>
    </w:p>
    <w:p w14:paraId="4E4FD87C" w14:textId="77777777" w:rsidR="004047E9" w:rsidRPr="00FE508E" w:rsidRDefault="00FE508E" w:rsidP="00056AA6">
      <w:pPr>
        <w:pStyle w:val="Figure"/>
        <w:jc w:val="left"/>
        <w:rPr>
          <w:rFonts w:asciiTheme="minorHAnsi" w:eastAsiaTheme="minorHAnsi" w:hAnsiTheme="minorHAnsi"/>
          <w:b/>
          <w:i/>
          <w:sz w:val="28"/>
          <w:szCs w:val="28"/>
        </w:rPr>
      </w:pPr>
      <w:r>
        <w:rPr>
          <w:rFonts w:asciiTheme="minorHAnsi" w:eastAsiaTheme="minorHAnsi" w:hAnsiTheme="minorHAnsi"/>
          <w:b/>
          <w:sz w:val="28"/>
          <w:szCs w:val="28"/>
        </w:rPr>
        <w:t xml:space="preserve">    </w:t>
      </w:r>
      <w:r w:rsidRPr="00FE508E">
        <w:rPr>
          <w:rFonts w:asciiTheme="minorHAnsi" w:eastAsiaTheme="minorHAnsi" w:hAnsiTheme="minorHAnsi"/>
          <w:b/>
          <w:i/>
          <w:sz w:val="28"/>
          <w:szCs w:val="28"/>
        </w:rPr>
        <w:t>There’s been a lot of discussion on “mite bombs” and the drifting of bees and mites from hive to hive</w:t>
      </w:r>
      <w:r w:rsidR="0022195B">
        <w:rPr>
          <w:rFonts w:asciiTheme="minorHAnsi" w:eastAsiaTheme="minorHAnsi" w:hAnsiTheme="minorHAnsi"/>
          <w:b/>
          <w:i/>
          <w:sz w:val="28"/>
          <w:szCs w:val="28"/>
        </w:rPr>
        <w:t>.  But there’s bee</w:t>
      </w:r>
      <w:r w:rsidR="00056AA6">
        <w:rPr>
          <w:rFonts w:asciiTheme="minorHAnsi" w:eastAsiaTheme="minorHAnsi" w:hAnsiTheme="minorHAnsi"/>
          <w:b/>
          <w:i/>
          <w:sz w:val="28"/>
          <w:szCs w:val="28"/>
        </w:rPr>
        <w:t>n</w:t>
      </w:r>
      <w:r>
        <w:rPr>
          <w:rFonts w:asciiTheme="minorHAnsi" w:eastAsiaTheme="minorHAnsi" w:hAnsiTheme="minorHAnsi"/>
          <w:b/>
          <w:i/>
          <w:sz w:val="28"/>
          <w:szCs w:val="28"/>
        </w:rPr>
        <w:t xml:space="preserve"> surprisingly little </w:t>
      </w:r>
      <w:r w:rsidR="00056AA6">
        <w:rPr>
          <w:rFonts w:asciiTheme="minorHAnsi" w:eastAsiaTheme="minorHAnsi" w:hAnsiTheme="minorHAnsi"/>
          <w:b/>
          <w:i/>
          <w:sz w:val="28"/>
          <w:szCs w:val="28"/>
        </w:rPr>
        <w:t xml:space="preserve">research to measure exactly </w:t>
      </w:r>
      <w:r w:rsidR="00056AA6">
        <w:rPr>
          <w:rFonts w:asciiTheme="minorHAnsi" w:eastAsiaTheme="minorHAnsi" w:hAnsiTheme="minorHAnsi"/>
          <w:b/>
          <w:i/>
          <w:sz w:val="28"/>
          <w:szCs w:val="28"/>
          <w:u w:val="single"/>
        </w:rPr>
        <w:t>how</w:t>
      </w:r>
      <w:r w:rsidR="00056AA6">
        <w:rPr>
          <w:rFonts w:asciiTheme="minorHAnsi" w:eastAsiaTheme="minorHAnsi" w:hAnsiTheme="minorHAnsi"/>
          <w:b/>
          <w:i/>
          <w:sz w:val="28"/>
          <w:szCs w:val="28"/>
        </w:rPr>
        <w:t xml:space="preserve"> </w:t>
      </w:r>
      <w:r w:rsidR="00056AA6">
        <w:rPr>
          <w:rFonts w:asciiTheme="minorHAnsi" w:eastAsiaTheme="minorHAnsi" w:hAnsiTheme="minorHAnsi"/>
          <w:b/>
          <w:i/>
          <w:sz w:val="28"/>
          <w:szCs w:val="28"/>
          <w:u w:val="single"/>
        </w:rPr>
        <w:t>many</w:t>
      </w:r>
      <w:r w:rsidR="00056AA6">
        <w:rPr>
          <w:rFonts w:asciiTheme="minorHAnsi" w:eastAsiaTheme="minorHAnsi" w:hAnsiTheme="minorHAnsi"/>
          <w:b/>
          <w:i/>
          <w:sz w:val="28"/>
          <w:szCs w:val="28"/>
        </w:rPr>
        <w:t xml:space="preserve"> mites </w:t>
      </w:r>
      <w:proofErr w:type="gramStart"/>
      <w:r w:rsidR="00056AA6">
        <w:rPr>
          <w:rFonts w:asciiTheme="minorHAnsi" w:eastAsiaTheme="minorHAnsi" w:hAnsiTheme="minorHAnsi"/>
          <w:b/>
          <w:i/>
          <w:sz w:val="28"/>
          <w:szCs w:val="28"/>
        </w:rPr>
        <w:t>actually do</w:t>
      </w:r>
      <w:proofErr w:type="gramEnd"/>
      <w:r w:rsidR="00056AA6">
        <w:rPr>
          <w:rFonts w:asciiTheme="minorHAnsi" w:eastAsiaTheme="minorHAnsi" w:hAnsiTheme="minorHAnsi"/>
          <w:b/>
          <w:i/>
          <w:sz w:val="28"/>
          <w:szCs w:val="28"/>
        </w:rPr>
        <w:t xml:space="preserve"> manage to </w:t>
      </w:r>
      <w:r>
        <w:rPr>
          <w:rFonts w:asciiTheme="minorHAnsi" w:eastAsiaTheme="minorHAnsi" w:hAnsiTheme="minorHAnsi"/>
          <w:b/>
          <w:i/>
          <w:sz w:val="28"/>
          <w:szCs w:val="28"/>
        </w:rPr>
        <w:t xml:space="preserve">successfully catch rides into other hives.  </w:t>
      </w:r>
      <w:r w:rsidR="00056AA6">
        <w:rPr>
          <w:rFonts w:asciiTheme="minorHAnsi" w:eastAsiaTheme="minorHAnsi" w:hAnsiTheme="minorHAnsi"/>
          <w:b/>
          <w:i/>
          <w:sz w:val="28"/>
          <w:szCs w:val="28"/>
        </w:rPr>
        <w:t>I’d like to offer an opportunity for beekeepers to</w:t>
      </w:r>
      <w:r>
        <w:rPr>
          <w:rFonts w:asciiTheme="minorHAnsi" w:eastAsiaTheme="minorHAnsi" w:hAnsiTheme="minorHAnsi"/>
          <w:b/>
          <w:i/>
          <w:sz w:val="28"/>
          <w:szCs w:val="28"/>
        </w:rPr>
        <w:t xml:space="preserve"> answer that question ourselves.</w:t>
      </w:r>
    </w:p>
    <w:p w14:paraId="362D8E9D" w14:textId="77777777" w:rsidR="00E525FF" w:rsidRDefault="00E525FF" w:rsidP="00E525FF">
      <w:pPr>
        <w:pStyle w:val="Heading2"/>
        <w:rPr>
          <w:rFonts w:eastAsiaTheme="minorHAnsi"/>
        </w:rPr>
      </w:pPr>
      <w:r>
        <w:rPr>
          <w:rFonts w:eastAsiaTheme="minorHAnsi"/>
        </w:rPr>
        <w:t>Background</w:t>
      </w:r>
    </w:p>
    <w:p w14:paraId="7976B59B" w14:textId="7D694B7D" w:rsidR="00522558" w:rsidRPr="00E525FF" w:rsidRDefault="00532F7A" w:rsidP="00522558">
      <w:pPr>
        <w:rPr>
          <w:lang w:bidi="ar-SA"/>
        </w:rPr>
      </w:pPr>
      <w:r>
        <w:rPr>
          <w:lang w:bidi="ar-SA"/>
        </w:rPr>
        <w:t>M</w:t>
      </w:r>
      <w:r w:rsidR="00E338DB">
        <w:rPr>
          <w:lang w:bidi="ar-SA"/>
        </w:rPr>
        <w:t>ost</w:t>
      </w:r>
      <w:r>
        <w:rPr>
          <w:lang w:bidi="ar-SA"/>
        </w:rPr>
        <w:t xml:space="preserve"> of us have observed sudden spikes in </w:t>
      </w:r>
      <w:r w:rsidR="00E338DB">
        <w:rPr>
          <w:lang w:bidi="ar-SA"/>
        </w:rPr>
        <w:t>the mite levels of</w:t>
      </w:r>
      <w:r>
        <w:rPr>
          <w:lang w:bidi="ar-SA"/>
        </w:rPr>
        <w:t xml:space="preserve"> our hives late in the season.  There have been </w:t>
      </w:r>
      <w:r w:rsidR="007726C5">
        <w:rPr>
          <w:lang w:bidi="ar-SA"/>
        </w:rPr>
        <w:t xml:space="preserve">a </w:t>
      </w:r>
      <w:r>
        <w:rPr>
          <w:lang w:bidi="ar-SA"/>
        </w:rPr>
        <w:t xml:space="preserve">few published studies on this, which </w:t>
      </w:r>
      <w:r w:rsidR="00522558">
        <w:rPr>
          <w:lang w:bidi="ar-SA"/>
        </w:rPr>
        <w:t>I summa</w:t>
      </w:r>
      <w:r w:rsidR="00056AA6">
        <w:rPr>
          <w:lang w:bidi="ar-SA"/>
        </w:rPr>
        <w:t>rized in the graph below (Fig. 1</w:t>
      </w:r>
      <w:r w:rsidR="00522558">
        <w:rPr>
          <w:lang w:bidi="ar-SA"/>
        </w:rPr>
        <w:t>).</w:t>
      </w:r>
    </w:p>
    <w:p w14:paraId="5A21FE22" w14:textId="77777777" w:rsidR="00963B41" w:rsidRDefault="00963B41" w:rsidP="004047E9">
      <w:pPr>
        <w:rPr>
          <w:rFonts w:eastAsiaTheme="minorHAnsi"/>
        </w:rPr>
      </w:pPr>
    </w:p>
    <w:p w14:paraId="651F3DE2" w14:textId="77777777" w:rsidR="00FE508E" w:rsidRDefault="00FE508E" w:rsidP="004047E9">
      <w:pPr>
        <w:rPr>
          <w:rFonts w:eastAsiaTheme="minorHAnsi"/>
        </w:rPr>
      </w:pPr>
    </w:p>
    <w:p w14:paraId="7A95F7A4" w14:textId="77777777" w:rsidR="009D3267" w:rsidRDefault="009D3267" w:rsidP="004047E9">
      <w:pPr>
        <w:rPr>
          <w:rFonts w:eastAsiaTheme="minorHAnsi"/>
        </w:rPr>
      </w:pPr>
    </w:p>
    <w:p w14:paraId="664A4809" w14:textId="77777777" w:rsidR="009D3267" w:rsidRDefault="009D3267" w:rsidP="008A2D5F">
      <w:pPr>
        <w:pStyle w:val="Figure"/>
        <w:rPr>
          <w:rFonts w:eastAsiaTheme="minorHAnsi"/>
        </w:rPr>
      </w:pPr>
      <w:r>
        <w:rPr>
          <w:noProof/>
        </w:rPr>
        <w:lastRenderedPageBreak/>
        <w:drawing>
          <wp:inline distT="0" distB="0" distL="0" distR="0" wp14:anchorId="02D184CC" wp14:editId="46F64754">
            <wp:extent cx="5943600" cy="4066540"/>
            <wp:effectExtent l="19050" t="19050" r="19050" b="1016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066540"/>
                    </a:xfrm>
                    <a:prstGeom prst="rect">
                      <a:avLst/>
                    </a:prstGeom>
                    <a:noFill/>
                    <a:ln>
                      <a:solidFill>
                        <a:schemeClr val="tx1"/>
                      </a:solidFill>
                    </a:ln>
                  </pic:spPr>
                </pic:pic>
              </a:graphicData>
            </a:graphic>
          </wp:inline>
        </w:drawing>
      </w:r>
    </w:p>
    <w:p w14:paraId="4ABA6C0B" w14:textId="77777777" w:rsidR="00522558" w:rsidRDefault="00056AA6" w:rsidP="00522558">
      <w:pPr>
        <w:pStyle w:val="Figure"/>
        <w:rPr>
          <w:rFonts w:eastAsiaTheme="minorHAnsi"/>
        </w:rPr>
      </w:pPr>
      <w:r>
        <w:rPr>
          <w:rFonts w:eastAsiaTheme="minorHAnsi"/>
        </w:rPr>
        <w:t>Figure 1</w:t>
      </w:r>
      <w:r w:rsidR="00522558">
        <w:rPr>
          <w:rFonts w:eastAsiaTheme="minorHAnsi"/>
        </w:rPr>
        <w:t>.  Greatti’s [</w:t>
      </w:r>
      <w:r w:rsidR="00522558">
        <w:rPr>
          <w:rStyle w:val="EndnoteReference"/>
          <w:rFonts w:eastAsiaTheme="minorHAnsi"/>
        </w:rPr>
        <w:endnoteReference w:id="3"/>
      </w:r>
      <w:r w:rsidR="00522558">
        <w:rPr>
          <w:rFonts w:eastAsiaTheme="minorHAnsi"/>
        </w:rPr>
        <w:t xml:space="preserve">] figures indicate that it’s </w:t>
      </w:r>
      <w:r w:rsidR="00522558" w:rsidRPr="00056AA6">
        <w:rPr>
          <w:rFonts w:eastAsiaTheme="minorHAnsi"/>
          <w:i/>
        </w:rPr>
        <w:t>possible</w:t>
      </w:r>
      <w:r w:rsidR="00522558">
        <w:rPr>
          <w:rFonts w:eastAsiaTheme="minorHAnsi"/>
        </w:rPr>
        <w:t xml:space="preserve"> for thousands of</w:t>
      </w:r>
      <w:r w:rsidR="00E338DB">
        <w:rPr>
          <w:rFonts w:eastAsiaTheme="minorHAnsi"/>
        </w:rPr>
        <w:t xml:space="preserve"> mites to immigrate into a hive late in the season.  This mite drift can then prime a treated and otherwise healthy colony for winter collapse.</w:t>
      </w:r>
    </w:p>
    <w:p w14:paraId="6CCFB59D" w14:textId="50C8167D" w:rsidR="001C477F" w:rsidRDefault="007726C5" w:rsidP="001C477F">
      <w:pPr>
        <w:rPr>
          <w:rFonts w:eastAsiaTheme="minorHAnsi"/>
        </w:rPr>
      </w:pPr>
      <w:r>
        <w:rPr>
          <w:rFonts w:eastAsiaTheme="minorHAnsi"/>
        </w:rPr>
        <w:t xml:space="preserve">My own published and yet-to-be published studies confirm the above, although I’ve yet to record immigration as intense as the found by </w:t>
      </w:r>
      <w:proofErr w:type="spellStart"/>
      <w:r>
        <w:rPr>
          <w:rFonts w:eastAsiaTheme="minorHAnsi"/>
        </w:rPr>
        <w:t>Greatti</w:t>
      </w:r>
      <w:proofErr w:type="spellEnd"/>
      <w:r>
        <w:rPr>
          <w:rFonts w:eastAsiaTheme="minorHAnsi"/>
        </w:rPr>
        <w:t>.</w:t>
      </w:r>
      <w:r w:rsidR="001C477F">
        <w:rPr>
          <w:rFonts w:eastAsiaTheme="minorHAnsi"/>
        </w:rPr>
        <w:t xml:space="preserve">  The </w:t>
      </w:r>
      <w:r w:rsidR="00E338DB">
        <w:rPr>
          <w:rFonts w:eastAsiaTheme="minorHAnsi"/>
        </w:rPr>
        <w:t>semi-weekly immigration</w:t>
      </w:r>
      <w:r>
        <w:rPr>
          <w:rFonts w:eastAsiaTheme="minorHAnsi"/>
        </w:rPr>
        <w:t xml:space="preserve"> in my 2018 study is</w:t>
      </w:r>
      <w:r w:rsidR="00056AA6">
        <w:rPr>
          <w:rFonts w:eastAsiaTheme="minorHAnsi"/>
        </w:rPr>
        <w:t xml:space="preserve"> shown below (Fig. 2</w:t>
      </w:r>
      <w:r w:rsidR="001C477F">
        <w:rPr>
          <w:rFonts w:eastAsiaTheme="minorHAnsi"/>
        </w:rPr>
        <w:t>).</w:t>
      </w:r>
    </w:p>
    <w:p w14:paraId="77773D25" w14:textId="7983EB5D" w:rsidR="00522558" w:rsidRDefault="00290E1A" w:rsidP="00522558">
      <w:pPr>
        <w:rPr>
          <w:rFonts w:eastAsiaTheme="minorHAnsi"/>
        </w:rPr>
      </w:pPr>
      <w:r>
        <w:rPr>
          <w:rFonts w:eastAsiaTheme="minorHAnsi"/>
          <w:noProof/>
          <w:lang w:bidi="ar-SA"/>
        </w:rPr>
        <w:lastRenderedPageBreak/>
        <w:drawing>
          <wp:inline distT="0" distB="0" distL="0" distR="0" wp14:anchorId="0DD1BC4D" wp14:editId="618F940A">
            <wp:extent cx="6334125" cy="4163695"/>
            <wp:effectExtent l="0" t="0" r="952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34125" cy="4163695"/>
                    </a:xfrm>
                    <a:prstGeom prst="rect">
                      <a:avLst/>
                    </a:prstGeom>
                    <a:noFill/>
                  </pic:spPr>
                </pic:pic>
              </a:graphicData>
            </a:graphic>
          </wp:inline>
        </w:drawing>
      </w:r>
    </w:p>
    <w:p w14:paraId="3471B10C" w14:textId="4AF1CF92" w:rsidR="00522558" w:rsidRDefault="00522558" w:rsidP="00522558">
      <w:pPr>
        <w:pStyle w:val="Figure"/>
        <w:rPr>
          <w:rFonts w:eastAsiaTheme="minorHAnsi"/>
        </w:rPr>
      </w:pPr>
    </w:p>
    <w:p w14:paraId="6939E985" w14:textId="77777777" w:rsidR="00A13BF1" w:rsidRDefault="00056AA6" w:rsidP="00522558">
      <w:pPr>
        <w:pStyle w:val="Figure"/>
        <w:rPr>
          <w:rFonts w:eastAsiaTheme="minorHAnsi"/>
        </w:rPr>
      </w:pPr>
      <w:r>
        <w:rPr>
          <w:rFonts w:eastAsiaTheme="minorHAnsi"/>
        </w:rPr>
        <w:t>Figure 2</w:t>
      </w:r>
      <w:r w:rsidR="001C477F">
        <w:rPr>
          <w:rFonts w:eastAsiaTheme="minorHAnsi"/>
        </w:rPr>
        <w:t xml:space="preserve">.  </w:t>
      </w:r>
      <w:r w:rsidR="005D5608">
        <w:rPr>
          <w:rFonts w:eastAsiaTheme="minorHAnsi"/>
        </w:rPr>
        <w:t xml:space="preserve">Average mite drops from twelve continually-treated, apparently mite-free colonies in my home yard in 2018, placed at different distances from nine </w:t>
      </w:r>
      <w:r w:rsidR="00A13BF1">
        <w:rPr>
          <w:rFonts w:eastAsiaTheme="minorHAnsi"/>
        </w:rPr>
        <w:t xml:space="preserve">Donor </w:t>
      </w:r>
      <w:r w:rsidR="005D5608">
        <w:rPr>
          <w:rFonts w:eastAsiaTheme="minorHAnsi"/>
        </w:rPr>
        <w:t xml:space="preserve">colonies collapsing from varroa.  </w:t>
      </w:r>
      <w:r w:rsidR="00A13BF1">
        <w:rPr>
          <w:rFonts w:eastAsiaTheme="minorHAnsi"/>
        </w:rPr>
        <w:t>A few weeks prior, I hadn’t detected any mites coming in, so I’d waited until my experiment actually began in mid-September to start inserting stickyboards again.  It looks as though I did so a bit late, as mites were already flooding in by then.</w:t>
      </w:r>
    </w:p>
    <w:p w14:paraId="08E6104C" w14:textId="6DC083C8" w:rsidR="005D5608" w:rsidRDefault="005D5608" w:rsidP="00522558">
      <w:pPr>
        <w:pStyle w:val="Figure"/>
        <w:rPr>
          <w:rFonts w:eastAsiaTheme="minorHAnsi"/>
        </w:rPr>
      </w:pPr>
      <w:r>
        <w:rPr>
          <w:rFonts w:eastAsiaTheme="minorHAnsi"/>
        </w:rPr>
        <w:t xml:space="preserve">Note the big drop in immigration after 23 Oct, although the daily high temperatures </w:t>
      </w:r>
      <w:r w:rsidR="00A13BF1">
        <w:rPr>
          <w:rFonts w:eastAsiaTheme="minorHAnsi"/>
        </w:rPr>
        <w:t>continued</w:t>
      </w:r>
      <w:r>
        <w:rPr>
          <w:rFonts w:eastAsiaTheme="minorHAnsi"/>
        </w:rPr>
        <w:t xml:space="preserve"> in the 70s</w:t>
      </w:r>
      <w:r w:rsidR="00A13BF1">
        <w:rPr>
          <w:rFonts w:eastAsiaTheme="minorHAnsi"/>
        </w:rPr>
        <w:t xml:space="preserve"> through the middle of November</w:t>
      </w:r>
      <w:r>
        <w:rPr>
          <w:rFonts w:eastAsiaTheme="minorHAnsi"/>
        </w:rPr>
        <w:t xml:space="preserve">.  </w:t>
      </w:r>
      <w:r w:rsidR="00A13BF1">
        <w:rPr>
          <w:rFonts w:eastAsiaTheme="minorHAnsi"/>
        </w:rPr>
        <w:t xml:space="preserve">That 25 Oct decrease </w:t>
      </w:r>
      <w:r>
        <w:rPr>
          <w:rFonts w:eastAsiaTheme="minorHAnsi"/>
        </w:rPr>
        <w:t>coincided with the final collapse</w:t>
      </w:r>
      <w:r w:rsidR="00A13BF1">
        <w:rPr>
          <w:rFonts w:eastAsiaTheme="minorHAnsi"/>
        </w:rPr>
        <w:t>s</w:t>
      </w:r>
      <w:r>
        <w:rPr>
          <w:rFonts w:eastAsiaTheme="minorHAnsi"/>
        </w:rPr>
        <w:t xml:space="preserve"> of the </w:t>
      </w:r>
      <w:r w:rsidR="00A13BF1">
        <w:rPr>
          <w:rFonts w:eastAsiaTheme="minorHAnsi"/>
        </w:rPr>
        <w:t xml:space="preserve">Donors, which generally occurred between 15 and 30 October.  </w:t>
      </w:r>
    </w:p>
    <w:p w14:paraId="08A1F5E6" w14:textId="0D8C8226" w:rsidR="001C477F" w:rsidRDefault="00B444E9" w:rsidP="00522558">
      <w:pPr>
        <w:pStyle w:val="Figure"/>
        <w:rPr>
          <w:rFonts w:eastAsiaTheme="minorHAnsi"/>
        </w:rPr>
      </w:pPr>
      <w:r>
        <w:rPr>
          <w:rFonts w:eastAsiaTheme="minorHAnsi"/>
        </w:rPr>
        <w:t>When I reinserted stickyboards during a rainy period in December</w:t>
      </w:r>
      <w:r w:rsidR="00426634">
        <w:rPr>
          <w:rFonts w:eastAsiaTheme="minorHAnsi"/>
        </w:rPr>
        <w:t xml:space="preserve"> (not shown)</w:t>
      </w:r>
      <w:r>
        <w:rPr>
          <w:rFonts w:eastAsiaTheme="minorHAnsi"/>
        </w:rPr>
        <w:t xml:space="preserve">, mite drop in all </w:t>
      </w:r>
      <w:r w:rsidR="00F86C21">
        <w:rPr>
          <w:rFonts w:eastAsiaTheme="minorHAnsi"/>
        </w:rPr>
        <w:t>monitored</w:t>
      </w:r>
      <w:r>
        <w:rPr>
          <w:rFonts w:eastAsiaTheme="minorHAnsi"/>
        </w:rPr>
        <w:t xml:space="preserve"> hives was zero – indicating tha</w:t>
      </w:r>
      <w:r w:rsidR="00426634">
        <w:rPr>
          <w:rFonts w:eastAsiaTheme="minorHAnsi"/>
        </w:rPr>
        <w:t>t no mite reproduction had been taking</w:t>
      </w:r>
      <w:r>
        <w:rPr>
          <w:rFonts w:eastAsiaTheme="minorHAnsi"/>
        </w:rPr>
        <w:t xml:space="preserve"> place in any of the treated monitor hives.</w:t>
      </w:r>
    </w:p>
    <w:p w14:paraId="14575F5E" w14:textId="20B0278A" w:rsidR="00CF4E91" w:rsidRDefault="00CF4E91" w:rsidP="00CF4E91">
      <w:pPr>
        <w:ind w:firstLine="0"/>
        <w:rPr>
          <w:rFonts w:eastAsiaTheme="minorHAnsi"/>
          <w:b/>
        </w:rPr>
      </w:pPr>
      <w:r w:rsidRPr="00CF4E91">
        <w:rPr>
          <w:rFonts w:eastAsiaTheme="minorHAnsi"/>
          <w:b/>
        </w:rPr>
        <w:t>Important point</w:t>
      </w:r>
      <w:proofErr w:type="gramStart"/>
      <w:r w:rsidRPr="00CF4E91">
        <w:rPr>
          <w:rFonts w:eastAsiaTheme="minorHAnsi"/>
          <w:b/>
        </w:rPr>
        <w:t>:  The</w:t>
      </w:r>
      <w:proofErr w:type="gramEnd"/>
      <w:r w:rsidRPr="00CF4E91">
        <w:rPr>
          <w:rFonts w:eastAsiaTheme="minorHAnsi"/>
          <w:b/>
        </w:rPr>
        <w:t xml:space="preserve"> above data is for averages of the mite drop counts, but immigration varied greatly from hive to hive -- the cumulative mite immigration counts for the 12 hives varied tenfold.</w:t>
      </w:r>
      <w:r>
        <w:rPr>
          <w:rFonts w:eastAsiaTheme="minorHAnsi"/>
          <w:b/>
        </w:rPr>
        <w:t xml:space="preserve">  I’ve observed this huge hive-to-hive variation in every study I’ve run.</w:t>
      </w:r>
      <w:r w:rsidR="000E100C">
        <w:rPr>
          <w:rFonts w:eastAsiaTheme="minorHAnsi"/>
          <w:b/>
        </w:rPr>
        <w:t xml:space="preserve">  For e</w:t>
      </w:r>
      <w:r w:rsidR="009267D2">
        <w:rPr>
          <w:rFonts w:eastAsiaTheme="minorHAnsi"/>
          <w:b/>
        </w:rPr>
        <w:t>xample:</w:t>
      </w:r>
    </w:p>
    <w:p w14:paraId="3CA418BF" w14:textId="0CCD6949" w:rsidR="009267D2" w:rsidRDefault="00EC5946" w:rsidP="00CF4E91">
      <w:pPr>
        <w:ind w:firstLine="0"/>
        <w:rPr>
          <w:rFonts w:eastAsiaTheme="minorHAnsi"/>
          <w:b/>
        </w:rPr>
      </w:pPr>
      <w:r w:rsidRPr="00EC5946">
        <w:rPr>
          <w:rFonts w:eastAsiaTheme="minorHAnsi"/>
          <w:b/>
        </w:rPr>
        <w:lastRenderedPageBreak/>
        <w:drawing>
          <wp:inline distT="0" distB="0" distL="0" distR="0" wp14:anchorId="3F4CDF66" wp14:editId="4A41EA67">
            <wp:extent cx="5943600" cy="3601085"/>
            <wp:effectExtent l="0" t="0" r="0" b="0"/>
            <wp:docPr id="2047142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42106" name=""/>
                    <pic:cNvPicPr/>
                  </pic:nvPicPr>
                  <pic:blipFill>
                    <a:blip r:embed="rId11"/>
                    <a:stretch>
                      <a:fillRect/>
                    </a:stretch>
                  </pic:blipFill>
                  <pic:spPr>
                    <a:xfrm>
                      <a:off x="0" y="0"/>
                      <a:ext cx="5943600" cy="3601085"/>
                    </a:xfrm>
                    <a:prstGeom prst="rect">
                      <a:avLst/>
                    </a:prstGeom>
                  </pic:spPr>
                </pic:pic>
              </a:graphicData>
            </a:graphic>
          </wp:inline>
        </w:drawing>
      </w:r>
    </w:p>
    <w:p w14:paraId="1427CE22" w14:textId="4FE6E52B" w:rsidR="00853A45" w:rsidRDefault="00853A45" w:rsidP="00CF4E91">
      <w:pPr>
        <w:ind w:firstLine="0"/>
        <w:rPr>
          <w:rFonts w:eastAsiaTheme="minorHAnsi"/>
          <w:b/>
        </w:rPr>
      </w:pPr>
      <w:r w:rsidRPr="00853A45">
        <w:rPr>
          <w:rFonts w:eastAsiaTheme="minorHAnsi"/>
          <w:b/>
        </w:rPr>
        <w:drawing>
          <wp:inline distT="0" distB="0" distL="0" distR="0" wp14:anchorId="67F28C31" wp14:editId="1E56B89A">
            <wp:extent cx="5943600" cy="3613785"/>
            <wp:effectExtent l="0" t="0" r="0" b="5715"/>
            <wp:docPr id="1685080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80004" name=""/>
                    <pic:cNvPicPr/>
                  </pic:nvPicPr>
                  <pic:blipFill>
                    <a:blip r:embed="rId12"/>
                    <a:stretch>
                      <a:fillRect/>
                    </a:stretch>
                  </pic:blipFill>
                  <pic:spPr>
                    <a:xfrm>
                      <a:off x="0" y="0"/>
                      <a:ext cx="5943600" cy="3613785"/>
                    </a:xfrm>
                    <a:prstGeom prst="rect">
                      <a:avLst/>
                    </a:prstGeom>
                  </pic:spPr>
                </pic:pic>
              </a:graphicData>
            </a:graphic>
          </wp:inline>
        </w:drawing>
      </w:r>
    </w:p>
    <w:p w14:paraId="6918A6EF" w14:textId="7704CD88" w:rsidR="00853A45" w:rsidRDefault="00853A45" w:rsidP="00853A45">
      <w:pPr>
        <w:rPr>
          <w:rFonts w:eastAsiaTheme="minorHAnsi"/>
        </w:rPr>
      </w:pPr>
      <w:r>
        <w:rPr>
          <w:rFonts w:eastAsiaTheme="minorHAnsi"/>
        </w:rPr>
        <w:t>Mite immigration counts from hives in the same yard.</w:t>
      </w:r>
      <w:r w:rsidR="00EF5084">
        <w:rPr>
          <w:rFonts w:eastAsiaTheme="minorHAnsi"/>
        </w:rPr>
        <w:t xml:space="preserve">  Some hives consistently receive more hitchhiking mites.</w:t>
      </w:r>
    </w:p>
    <w:p w14:paraId="21919E99" w14:textId="54C99B29" w:rsidR="00253229" w:rsidRDefault="00253229" w:rsidP="00853A45">
      <w:pPr>
        <w:rPr>
          <w:rFonts w:eastAsiaTheme="minorHAnsi"/>
        </w:rPr>
      </w:pPr>
      <w:r w:rsidRPr="00253229">
        <w:rPr>
          <w:rFonts w:eastAsiaTheme="minorHAnsi"/>
        </w:rPr>
        <w:lastRenderedPageBreak/>
        <w:drawing>
          <wp:inline distT="0" distB="0" distL="0" distR="0" wp14:anchorId="55525740" wp14:editId="6F771F59">
            <wp:extent cx="5943600" cy="4246245"/>
            <wp:effectExtent l="19050" t="19050" r="19050" b="20955"/>
            <wp:docPr id="1690835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35381" name=""/>
                    <pic:cNvPicPr/>
                  </pic:nvPicPr>
                  <pic:blipFill>
                    <a:blip r:embed="rId13"/>
                    <a:stretch>
                      <a:fillRect/>
                    </a:stretch>
                  </pic:blipFill>
                  <pic:spPr>
                    <a:xfrm>
                      <a:off x="0" y="0"/>
                      <a:ext cx="5943600" cy="4246245"/>
                    </a:xfrm>
                    <a:prstGeom prst="rect">
                      <a:avLst/>
                    </a:prstGeom>
                    <a:ln>
                      <a:solidFill>
                        <a:schemeClr val="tx1"/>
                      </a:solidFill>
                    </a:ln>
                  </pic:spPr>
                </pic:pic>
              </a:graphicData>
            </a:graphic>
          </wp:inline>
        </w:drawing>
      </w:r>
    </w:p>
    <w:p w14:paraId="745F68D3" w14:textId="4079EFCA" w:rsidR="00253229" w:rsidRPr="00CF4E91" w:rsidRDefault="00253229" w:rsidP="00853A45">
      <w:pPr>
        <w:rPr>
          <w:rFonts w:eastAsiaTheme="minorHAnsi"/>
        </w:rPr>
      </w:pPr>
      <w:r>
        <w:rPr>
          <w:rFonts w:eastAsiaTheme="minorHAnsi"/>
        </w:rPr>
        <w:t>Note the increase in immigration</w:t>
      </w:r>
      <w:r w:rsidR="005E0389">
        <w:rPr>
          <w:rFonts w:eastAsiaTheme="minorHAnsi"/>
        </w:rPr>
        <w:t xml:space="preserve"> once I moved in collapsing hives adjacent to the receiver hives.</w:t>
      </w:r>
    </w:p>
    <w:p w14:paraId="54E9470B" w14:textId="77777777" w:rsidR="00CF4E91" w:rsidRDefault="00CF4E91" w:rsidP="00522558">
      <w:pPr>
        <w:pStyle w:val="Figure"/>
        <w:rPr>
          <w:rFonts w:eastAsiaTheme="minorHAnsi"/>
        </w:rPr>
      </w:pPr>
    </w:p>
    <w:p w14:paraId="12075879" w14:textId="77777777" w:rsidR="00CF4E91" w:rsidRDefault="00CF4E91" w:rsidP="00522558">
      <w:pPr>
        <w:pStyle w:val="Figure"/>
        <w:rPr>
          <w:rFonts w:eastAsiaTheme="minorHAnsi"/>
        </w:rPr>
      </w:pPr>
    </w:p>
    <w:p w14:paraId="6269B442" w14:textId="11BB536E" w:rsidR="00A13BF1" w:rsidRDefault="00A13BF1" w:rsidP="00A13BF1">
      <w:pPr>
        <w:rPr>
          <w:rFonts w:eastAsiaTheme="minorHAnsi"/>
        </w:rPr>
      </w:pPr>
      <w:r>
        <w:rPr>
          <w:rFonts w:eastAsiaTheme="minorHAnsi"/>
        </w:rPr>
        <w:t xml:space="preserve">Curious about whether the above data truly represented mite immigration, </w:t>
      </w:r>
      <w:r w:rsidR="00CF4E91">
        <w:rPr>
          <w:rFonts w:eastAsiaTheme="minorHAnsi"/>
        </w:rPr>
        <w:t>I repeated the monitoring in six</w:t>
      </w:r>
      <w:r>
        <w:rPr>
          <w:rFonts w:eastAsiaTheme="minorHAnsi"/>
        </w:rPr>
        <w:t xml:space="preserve"> hives in the same yard the next year.  By luck, we had a couple of rain events, which prevented bee flight on those days:</w:t>
      </w:r>
    </w:p>
    <w:p w14:paraId="3F44D66F" w14:textId="1FE59CB3" w:rsidR="005D5608" w:rsidRDefault="00CF4E91" w:rsidP="00522558">
      <w:pPr>
        <w:pStyle w:val="Figure"/>
        <w:rPr>
          <w:rFonts w:eastAsiaTheme="minorHAnsi"/>
        </w:rPr>
      </w:pPr>
      <w:r>
        <w:rPr>
          <w:rFonts w:eastAsiaTheme="minorHAnsi"/>
          <w:noProof/>
        </w:rPr>
        <w:lastRenderedPageBreak/>
        <w:drawing>
          <wp:inline distT="0" distB="0" distL="0" distR="0" wp14:anchorId="19B502CB" wp14:editId="56C524F6">
            <wp:extent cx="6387570" cy="3439268"/>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2716" cy="3442039"/>
                    </a:xfrm>
                    <a:prstGeom prst="rect">
                      <a:avLst/>
                    </a:prstGeom>
                    <a:noFill/>
                  </pic:spPr>
                </pic:pic>
              </a:graphicData>
            </a:graphic>
          </wp:inline>
        </w:drawing>
      </w:r>
    </w:p>
    <w:p w14:paraId="4863388B" w14:textId="1FCC47A9" w:rsidR="00933C32" w:rsidRDefault="00CF4E91" w:rsidP="001C477F">
      <w:pPr>
        <w:rPr>
          <w:rFonts w:eastAsiaTheme="minorHAnsi"/>
        </w:rPr>
      </w:pPr>
      <w:r>
        <w:rPr>
          <w:rFonts w:eastAsiaTheme="minorHAnsi"/>
        </w:rPr>
        <w:t xml:space="preserve">Data from 2019, shown as a line graph. </w:t>
      </w:r>
      <w:r w:rsidR="008352D7">
        <w:rPr>
          <w:rFonts w:eastAsiaTheme="minorHAnsi"/>
        </w:rPr>
        <w:t>Note how daily mite drops fell off when rain or wind prevented bee drift</w:t>
      </w:r>
      <w:r>
        <w:rPr>
          <w:rFonts w:eastAsiaTheme="minorHAnsi"/>
        </w:rPr>
        <w:t>.</w:t>
      </w:r>
    </w:p>
    <w:p w14:paraId="0652567A" w14:textId="65112F39" w:rsidR="00CF4E91" w:rsidRPr="00CF4E91" w:rsidRDefault="00CF4E91" w:rsidP="00CF4E91">
      <w:pPr>
        <w:ind w:firstLine="0"/>
        <w:rPr>
          <w:rFonts w:eastAsiaTheme="minorHAnsi"/>
          <w:b/>
        </w:rPr>
      </w:pPr>
      <w:r>
        <w:rPr>
          <w:rFonts w:eastAsiaTheme="minorHAnsi"/>
          <w:b/>
        </w:rPr>
        <w:t>Study recommendation:  Use rain events to confirm that you don’t have mite reproduction taking place in your monitored hives.</w:t>
      </w:r>
    </w:p>
    <w:p w14:paraId="217D0AFC" w14:textId="5A7C66EB" w:rsidR="00B35AD8" w:rsidRDefault="00933C32" w:rsidP="00933C32">
      <w:pPr>
        <w:ind w:firstLine="0"/>
        <w:rPr>
          <w:rFonts w:eastAsiaTheme="minorHAnsi"/>
          <w:b/>
        </w:rPr>
      </w:pPr>
      <w:r>
        <w:rPr>
          <w:rFonts w:eastAsiaTheme="minorHAnsi"/>
          <w:b/>
        </w:rPr>
        <w:t xml:space="preserve">Practical application: it’s clear that mite immigration in late summer and fall can be substantial.  A flood of incoming, reproductively-active mites coming into a hive, just as it’s downsizing for winter, could cause real problems.  </w:t>
      </w:r>
    </w:p>
    <w:p w14:paraId="0BE3A99F" w14:textId="1C608FED" w:rsidR="00426634" w:rsidRDefault="00426634" w:rsidP="00426634">
      <w:pPr>
        <w:ind w:firstLine="0"/>
        <w:rPr>
          <w:rFonts w:eastAsiaTheme="minorHAnsi"/>
          <w:b/>
        </w:rPr>
      </w:pPr>
      <w:r>
        <w:rPr>
          <w:rFonts w:eastAsiaTheme="minorHAnsi"/>
          <w:b/>
        </w:rPr>
        <w:t xml:space="preserve">Practical application: </w:t>
      </w:r>
      <w:r w:rsidRPr="00426634">
        <w:rPr>
          <w:rFonts w:eastAsiaTheme="minorHAnsi"/>
          <w:b/>
        </w:rPr>
        <w:t>some hives in the same yard pic</w:t>
      </w:r>
      <w:r>
        <w:rPr>
          <w:rFonts w:eastAsiaTheme="minorHAnsi"/>
          <w:b/>
        </w:rPr>
        <w:t>k up far more mites than others.  Why this is I don’t know, but it has huge implications for mite management, and possible directions for selective breeding programs.</w:t>
      </w:r>
    </w:p>
    <w:p w14:paraId="37EEF7DA" w14:textId="5F4D9152" w:rsidR="001C477F" w:rsidRDefault="00516855" w:rsidP="001C477F">
      <w:pPr>
        <w:rPr>
          <w:rFonts w:eastAsiaTheme="minorHAnsi"/>
        </w:rPr>
      </w:pPr>
      <w:r>
        <w:rPr>
          <w:rFonts w:eastAsiaTheme="minorHAnsi"/>
        </w:rPr>
        <w:t>We clearly need more data of this sort from across the country!</w:t>
      </w:r>
      <w:r w:rsidR="00E65FBF">
        <w:rPr>
          <w:rFonts w:eastAsiaTheme="minorHAnsi"/>
        </w:rPr>
        <w:t xml:space="preserve">  If you’re interested</w:t>
      </w:r>
      <w:r w:rsidR="0038119C">
        <w:rPr>
          <w:rFonts w:eastAsiaTheme="minorHAnsi"/>
        </w:rPr>
        <w:t xml:space="preserve"> in helping</w:t>
      </w:r>
      <w:r w:rsidR="00E65FBF">
        <w:rPr>
          <w:rFonts w:eastAsiaTheme="minorHAnsi"/>
        </w:rPr>
        <w:t>, here’s the protocol:</w:t>
      </w:r>
    </w:p>
    <w:p w14:paraId="65A73DC9" w14:textId="667E1762" w:rsidR="00516855" w:rsidRDefault="00516855" w:rsidP="00516855">
      <w:pPr>
        <w:pStyle w:val="Heading2"/>
        <w:rPr>
          <w:rFonts w:eastAsiaTheme="minorHAnsi"/>
        </w:rPr>
      </w:pPr>
      <w:r>
        <w:rPr>
          <w:rFonts w:eastAsiaTheme="minorHAnsi"/>
        </w:rPr>
        <w:t>The Protocol</w:t>
      </w:r>
    </w:p>
    <w:p w14:paraId="0E53F90D" w14:textId="1F98A079" w:rsidR="0031291E" w:rsidRDefault="0031291E" w:rsidP="0031291E">
      <w:pPr>
        <w:rPr>
          <w:color w:val="0070C0"/>
          <w:lang w:bidi="ar-SA"/>
        </w:rPr>
      </w:pPr>
      <w:r>
        <w:rPr>
          <w:color w:val="0070C0"/>
          <w:lang w:bidi="ar-SA"/>
        </w:rPr>
        <w:t>Basic outline:</w:t>
      </w:r>
    </w:p>
    <w:p w14:paraId="211B263C" w14:textId="0B793185" w:rsidR="00824F0C" w:rsidRDefault="0031291E" w:rsidP="0031291E">
      <w:pPr>
        <w:pStyle w:val="ListParagraph"/>
        <w:numPr>
          <w:ilvl w:val="0"/>
          <w:numId w:val="6"/>
        </w:numPr>
        <w:rPr>
          <w:color w:val="0070C0"/>
          <w:lang w:bidi="ar-SA"/>
        </w:rPr>
      </w:pPr>
      <w:r w:rsidRPr="0031291E">
        <w:rPr>
          <w:color w:val="0070C0"/>
          <w:lang w:bidi="ar-SA"/>
        </w:rPr>
        <w:t>Eliminate 100% of the mites from a hive</w:t>
      </w:r>
      <w:r w:rsidR="007726C5">
        <w:rPr>
          <w:color w:val="0070C0"/>
          <w:lang w:bidi="ar-SA"/>
        </w:rPr>
        <w:t>, including the broo</w:t>
      </w:r>
      <w:r w:rsidRPr="0031291E">
        <w:rPr>
          <w:color w:val="0070C0"/>
          <w:lang w:bidi="ar-SA"/>
        </w:rPr>
        <w:t xml:space="preserve">, by use of multiple </w:t>
      </w:r>
      <w:proofErr w:type="gramStart"/>
      <w:r w:rsidRPr="0031291E">
        <w:rPr>
          <w:color w:val="0070C0"/>
          <w:lang w:bidi="ar-SA"/>
        </w:rPr>
        <w:t>slow-release</w:t>
      </w:r>
      <w:proofErr w:type="gramEnd"/>
      <w:r w:rsidRPr="0031291E">
        <w:rPr>
          <w:color w:val="0070C0"/>
          <w:lang w:bidi="ar-SA"/>
        </w:rPr>
        <w:t xml:space="preserve"> </w:t>
      </w:r>
      <w:proofErr w:type="gramStart"/>
      <w:r w:rsidRPr="0031291E">
        <w:rPr>
          <w:color w:val="0070C0"/>
          <w:lang w:bidi="ar-SA"/>
        </w:rPr>
        <w:t>varroacides</w:t>
      </w:r>
      <w:r w:rsidR="007726C5">
        <w:rPr>
          <w:color w:val="0070C0"/>
          <w:lang w:bidi="ar-SA"/>
        </w:rPr>
        <w:t xml:space="preserve"> ,</w:t>
      </w:r>
      <w:proofErr w:type="gramEnd"/>
      <w:r w:rsidR="007726C5">
        <w:rPr>
          <w:color w:val="0070C0"/>
          <w:lang w:bidi="ar-SA"/>
        </w:rPr>
        <w:t xml:space="preserve"> and perhaps brood removal.</w:t>
      </w:r>
    </w:p>
    <w:p w14:paraId="3D5111E8" w14:textId="360C288E" w:rsidR="0031291E" w:rsidRDefault="007726C5" w:rsidP="0031291E">
      <w:pPr>
        <w:pStyle w:val="ListParagraph"/>
        <w:numPr>
          <w:ilvl w:val="0"/>
          <w:numId w:val="6"/>
        </w:numPr>
        <w:rPr>
          <w:color w:val="0070C0"/>
          <w:lang w:bidi="ar-SA"/>
        </w:rPr>
      </w:pPr>
      <w:r>
        <w:rPr>
          <w:color w:val="0070C0"/>
          <w:lang w:bidi="ar-SA"/>
        </w:rPr>
        <w:t>Confirm that</w:t>
      </w:r>
      <w:r w:rsidR="00824F0C">
        <w:rPr>
          <w:color w:val="0070C0"/>
          <w:lang w:bidi="ar-SA"/>
        </w:rPr>
        <w:t xml:space="preserve"> the colony is mite-free</w:t>
      </w:r>
      <w:r>
        <w:rPr>
          <w:color w:val="0070C0"/>
          <w:lang w:bidi="ar-SA"/>
        </w:rPr>
        <w:t xml:space="preserve"> by both mite wash and stickyboard.  M</w:t>
      </w:r>
      <w:r w:rsidR="0031291E">
        <w:rPr>
          <w:color w:val="0070C0"/>
          <w:lang w:bidi="ar-SA"/>
        </w:rPr>
        <w:t xml:space="preserve">ite fall on </w:t>
      </w:r>
      <w:r w:rsidR="00824F0C">
        <w:rPr>
          <w:color w:val="0070C0"/>
          <w:lang w:bidi="ar-SA"/>
        </w:rPr>
        <w:t xml:space="preserve">a </w:t>
      </w:r>
      <w:r w:rsidR="0031291E">
        <w:rPr>
          <w:color w:val="0070C0"/>
          <w:lang w:bidi="ar-SA"/>
        </w:rPr>
        <w:t>stickyboard will drop to zero if there is no bee flight</w:t>
      </w:r>
      <w:r w:rsidR="00824F0C">
        <w:rPr>
          <w:color w:val="0070C0"/>
          <w:lang w:bidi="ar-SA"/>
        </w:rPr>
        <w:t xml:space="preserve"> (such as on rainy days).</w:t>
      </w:r>
    </w:p>
    <w:p w14:paraId="6F22AC57" w14:textId="0B7CA588" w:rsidR="0031291E" w:rsidRPr="0031291E" w:rsidRDefault="0031291E" w:rsidP="0031291E">
      <w:pPr>
        <w:pStyle w:val="ListParagraph"/>
        <w:numPr>
          <w:ilvl w:val="0"/>
          <w:numId w:val="6"/>
        </w:numPr>
        <w:rPr>
          <w:color w:val="0070C0"/>
          <w:lang w:bidi="ar-SA"/>
        </w:rPr>
      </w:pPr>
      <w:r>
        <w:rPr>
          <w:color w:val="0070C0"/>
          <w:lang w:bidi="ar-SA"/>
        </w:rPr>
        <w:t>Continue the miticide treatments while you monitor mite drop onto a stickyboard.  Any mites</w:t>
      </w:r>
      <w:r w:rsidR="00824F0C">
        <w:rPr>
          <w:color w:val="0070C0"/>
          <w:lang w:bidi="ar-SA"/>
        </w:rPr>
        <w:t xml:space="preserve"> that manage to hitch a ride into the colony will be killed by the extended-release </w:t>
      </w:r>
      <w:r w:rsidR="00824F0C">
        <w:rPr>
          <w:color w:val="0070C0"/>
          <w:lang w:bidi="ar-SA"/>
        </w:rPr>
        <w:lastRenderedPageBreak/>
        <w:t xml:space="preserve">miticides before they and enter the brood.  </w:t>
      </w:r>
      <w:r>
        <w:rPr>
          <w:color w:val="0070C0"/>
          <w:lang w:bidi="ar-SA"/>
        </w:rPr>
        <w:t xml:space="preserve"> </w:t>
      </w:r>
      <w:r w:rsidR="008B4FFE">
        <w:rPr>
          <w:color w:val="0070C0"/>
          <w:lang w:bidi="ar-SA"/>
        </w:rPr>
        <w:t xml:space="preserve">So any </w:t>
      </w:r>
      <w:proofErr w:type="spellStart"/>
      <w:r w:rsidR="008B4FFE">
        <w:rPr>
          <w:color w:val="0070C0"/>
          <w:lang w:bidi="ar-SA"/>
        </w:rPr>
        <w:t>mite</w:t>
      </w:r>
      <w:proofErr w:type="spellEnd"/>
      <w:r w:rsidR="008B4FFE">
        <w:rPr>
          <w:color w:val="0070C0"/>
          <w:lang w:bidi="ar-SA"/>
        </w:rPr>
        <w:t xml:space="preserve"> fall from this point on will be of mites that must</w:t>
      </w:r>
      <w:r>
        <w:rPr>
          <w:color w:val="0070C0"/>
          <w:lang w:bidi="ar-SA"/>
        </w:rPr>
        <w:t xml:space="preserve"> have come in from elsewhere.</w:t>
      </w:r>
    </w:p>
    <w:p w14:paraId="5BFA2ED2" w14:textId="77777777" w:rsidR="0038119C" w:rsidRPr="0038119C" w:rsidRDefault="0038119C" w:rsidP="001A2E99">
      <w:pPr>
        <w:pStyle w:val="Heading2"/>
      </w:pPr>
      <w:r>
        <w:t>materials and amount of work involved</w:t>
      </w:r>
    </w:p>
    <w:p w14:paraId="6E4E51CD" w14:textId="0D5A1F68" w:rsidR="00824F0C" w:rsidRDefault="006C30EE" w:rsidP="00AD16B9">
      <w:pPr>
        <w:rPr>
          <w:lang w:bidi="ar-SA"/>
        </w:rPr>
      </w:pPr>
      <w:r>
        <w:rPr>
          <w:lang w:bidi="ar-SA"/>
        </w:rPr>
        <w:t xml:space="preserve">You’ll need to follow the protocol below exactly, so that we can compile and compare the data.  </w:t>
      </w:r>
      <w:r w:rsidRPr="007726C5">
        <w:rPr>
          <w:color w:val="C00000"/>
          <w:lang w:bidi="ar-SA"/>
        </w:rPr>
        <w:t>Your monitor</w:t>
      </w:r>
      <w:r w:rsidR="00AD16B9" w:rsidRPr="007726C5">
        <w:rPr>
          <w:color w:val="C00000"/>
          <w:lang w:bidi="ar-SA"/>
        </w:rPr>
        <w:t xml:space="preserve"> hives will need to have varroa</w:t>
      </w:r>
      <w:r w:rsidR="00BF3607" w:rsidRPr="007726C5">
        <w:rPr>
          <w:color w:val="C00000"/>
          <w:lang w:bidi="ar-SA"/>
        </w:rPr>
        <w:t xml:space="preserve"> completely</w:t>
      </w:r>
      <w:r w:rsidR="00AD16B9" w:rsidRPr="007726C5">
        <w:rPr>
          <w:color w:val="C00000"/>
          <w:lang w:bidi="ar-SA"/>
        </w:rPr>
        <w:t xml:space="preserve"> eliminated well in advance, so best to start by mid-May</w:t>
      </w:r>
      <w:r w:rsidR="00BF3607" w:rsidRPr="007726C5">
        <w:rPr>
          <w:color w:val="C00000"/>
          <w:lang w:bidi="ar-SA"/>
        </w:rPr>
        <w:t xml:space="preserve"> -- </w:t>
      </w:r>
      <w:r w:rsidR="00BF3607" w:rsidRPr="007726C5">
        <w:rPr>
          <w:b/>
          <w:i/>
          <w:color w:val="C00000"/>
          <w:lang w:bidi="ar-SA"/>
        </w:rPr>
        <w:t>you can’t procrastinate</w:t>
      </w:r>
      <w:r w:rsidR="00AD16B9" w:rsidRPr="007726C5">
        <w:rPr>
          <w:color w:val="C00000"/>
          <w:lang w:bidi="ar-SA"/>
        </w:rPr>
        <w:t xml:space="preserve">.  </w:t>
      </w:r>
    </w:p>
    <w:p w14:paraId="27E31039" w14:textId="06D08A25" w:rsidR="00516855" w:rsidRDefault="00BF3607" w:rsidP="00AD16B9">
      <w:pPr>
        <w:rPr>
          <w:lang w:bidi="ar-SA"/>
        </w:rPr>
      </w:pPr>
      <w:r>
        <w:rPr>
          <w:lang w:bidi="ar-SA"/>
        </w:rPr>
        <w:t>Once you get the mites down</w:t>
      </w:r>
      <w:r w:rsidR="00824F0C">
        <w:rPr>
          <w:lang w:bidi="ar-SA"/>
        </w:rPr>
        <w:t xml:space="preserve"> to zero</w:t>
      </w:r>
      <w:r>
        <w:rPr>
          <w:lang w:bidi="ar-SA"/>
        </w:rPr>
        <w:t>, e</w:t>
      </w:r>
      <w:r w:rsidR="00AD16B9">
        <w:rPr>
          <w:lang w:bidi="ar-SA"/>
        </w:rPr>
        <w:t xml:space="preserve">ach monitor hive (more than one would be best) will need a screened bottom and two stickyboards to swap out.  </w:t>
      </w:r>
      <w:r>
        <w:rPr>
          <w:lang w:bidi="ar-SA"/>
        </w:rPr>
        <w:t xml:space="preserve">You’ll need to perform </w:t>
      </w:r>
      <w:r w:rsidR="00516855">
        <w:rPr>
          <w:lang w:bidi="ar-SA"/>
        </w:rPr>
        <w:t>stickyboard counts twice a week</w:t>
      </w:r>
      <w:r>
        <w:rPr>
          <w:lang w:bidi="ar-SA"/>
        </w:rPr>
        <w:t xml:space="preserve">, or arrange for someone to cover </w:t>
      </w:r>
      <w:r w:rsidR="00F86C21">
        <w:rPr>
          <w:lang w:bidi="ar-SA"/>
        </w:rPr>
        <w:t>for you</w:t>
      </w:r>
      <w:r w:rsidR="00516855">
        <w:rPr>
          <w:lang w:bidi="ar-SA"/>
        </w:rPr>
        <w:t>.  Luckily, you won’t likely need to count too many mites each time—</w:t>
      </w:r>
      <w:r w:rsidR="007726C5">
        <w:rPr>
          <w:lang w:bidi="ar-SA"/>
        </w:rPr>
        <w:t>most counts will be of less than a dozen mites</w:t>
      </w:r>
      <w:r w:rsidR="00516855">
        <w:rPr>
          <w:lang w:bidi="ar-SA"/>
        </w:rPr>
        <w:t>.</w:t>
      </w:r>
    </w:p>
    <w:p w14:paraId="4CF21DB1" w14:textId="77777777" w:rsidR="00BF3607" w:rsidRPr="00516855" w:rsidRDefault="00BF3607" w:rsidP="001A2E99">
      <w:pPr>
        <w:pStyle w:val="Heading2"/>
      </w:pPr>
      <w:r>
        <w:t>the protocol</w:t>
      </w:r>
    </w:p>
    <w:p w14:paraId="7F69F7F9" w14:textId="77777777" w:rsidR="00EC575D" w:rsidRPr="001A2E99" w:rsidRDefault="00EC575D" w:rsidP="0038119C">
      <w:pPr>
        <w:pStyle w:val="Figure"/>
        <w:numPr>
          <w:ilvl w:val="0"/>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Decide how many hives you want to include in this project.  Each hive will require the counting of a stickyboard twice a week.  This takes me, with reading glasses or a magnifier headband, well less than 5 minutes per count and reinsertion of the stickyboard.</w:t>
      </w:r>
    </w:p>
    <w:p w14:paraId="1F5B0225" w14:textId="77777777" w:rsidR="00DC2FFE" w:rsidRPr="001A2E99" w:rsidRDefault="00DC2FFE" w:rsidP="0038119C">
      <w:pPr>
        <w:pStyle w:val="Figure"/>
        <w:numPr>
          <w:ilvl w:val="0"/>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b/>
          <w:i/>
          <w:sz w:val="22"/>
          <w:szCs w:val="22"/>
        </w:rPr>
        <w:t xml:space="preserve">Optional:  </w:t>
      </w:r>
      <w:r w:rsidR="00F37A02" w:rsidRPr="001A2E99">
        <w:rPr>
          <w:rFonts w:asciiTheme="minorHAnsi" w:eastAsiaTheme="minorHAnsi" w:hAnsiTheme="minorHAnsi" w:cstheme="minorHAnsi"/>
          <w:sz w:val="22"/>
          <w:szCs w:val="22"/>
        </w:rPr>
        <w:t xml:space="preserve">If you’re in an area in which colonies do not normally gain weight due to lack of nectar flows late in the season, </w:t>
      </w:r>
      <w:r w:rsidR="0022195B" w:rsidRPr="001A2E99">
        <w:rPr>
          <w:rFonts w:asciiTheme="minorHAnsi" w:eastAsiaTheme="minorHAnsi" w:hAnsiTheme="minorHAnsi" w:cstheme="minorHAnsi"/>
          <w:sz w:val="22"/>
          <w:szCs w:val="22"/>
        </w:rPr>
        <w:t xml:space="preserve">you can collect </w:t>
      </w:r>
      <w:r w:rsidR="00F37A02" w:rsidRPr="001A2E99">
        <w:rPr>
          <w:rFonts w:asciiTheme="minorHAnsi" w:eastAsiaTheme="minorHAnsi" w:hAnsiTheme="minorHAnsi" w:cstheme="minorHAnsi"/>
          <w:sz w:val="22"/>
          <w:szCs w:val="22"/>
        </w:rPr>
        <w:t>add</w:t>
      </w:r>
      <w:r w:rsidR="0022195B" w:rsidRPr="001A2E99">
        <w:rPr>
          <w:rFonts w:asciiTheme="minorHAnsi" w:eastAsiaTheme="minorHAnsi" w:hAnsiTheme="minorHAnsi" w:cstheme="minorHAnsi"/>
          <w:sz w:val="22"/>
          <w:szCs w:val="22"/>
        </w:rPr>
        <w:t>itional valuable data by placing</w:t>
      </w:r>
      <w:r w:rsidR="00F37A02" w:rsidRPr="001A2E99">
        <w:rPr>
          <w:rFonts w:asciiTheme="minorHAnsi" w:eastAsiaTheme="minorHAnsi" w:hAnsiTheme="minorHAnsi" w:cstheme="minorHAnsi"/>
          <w:sz w:val="22"/>
          <w:szCs w:val="22"/>
        </w:rPr>
        <w:t xml:space="preserve"> </w:t>
      </w:r>
      <w:r w:rsidR="00EC575D" w:rsidRPr="001A2E99">
        <w:rPr>
          <w:rFonts w:asciiTheme="minorHAnsi" w:eastAsiaTheme="minorHAnsi" w:hAnsiTheme="minorHAnsi" w:cstheme="minorHAnsi"/>
          <w:sz w:val="22"/>
          <w:szCs w:val="22"/>
        </w:rPr>
        <w:t xml:space="preserve">the hive(s) on </w:t>
      </w:r>
      <w:r w:rsidR="00F37A02" w:rsidRPr="001A2E99">
        <w:rPr>
          <w:rFonts w:asciiTheme="minorHAnsi" w:eastAsiaTheme="minorHAnsi" w:hAnsiTheme="minorHAnsi" w:cstheme="minorHAnsi"/>
          <w:sz w:val="22"/>
          <w:szCs w:val="22"/>
        </w:rPr>
        <w:t>electronic scales.</w:t>
      </w:r>
      <w:r w:rsidR="00EC575D" w:rsidRPr="001A2E99">
        <w:rPr>
          <w:rFonts w:asciiTheme="minorHAnsi" w:eastAsiaTheme="minorHAnsi" w:hAnsiTheme="minorHAnsi" w:cstheme="minorHAnsi"/>
          <w:sz w:val="22"/>
          <w:szCs w:val="22"/>
        </w:rPr>
        <w:t xml:space="preserve">  This information will indicate whether the hive was engaged in robbing behavior at any point of time (and thus correlate with an increase in mite immigration).  Any accurate electronic scale will do. Broodminder sells an inexpensive  scale, and the owner, Rich Morris, will walk you through the setup if you mention that you are engaged in this project with me </w:t>
      </w:r>
      <w:hyperlink r:id="rId15" w:history="1">
        <w:r w:rsidR="00EC575D" w:rsidRPr="001A2E99">
          <w:rPr>
            <w:rStyle w:val="Hyperlink"/>
            <w:rFonts w:asciiTheme="minorHAnsi" w:eastAsiaTheme="minorHAnsi" w:hAnsiTheme="minorHAnsi" w:cstheme="minorHAnsi"/>
            <w:sz w:val="22"/>
            <w:szCs w:val="22"/>
          </w:rPr>
          <w:t>Rich@broodminder.com</w:t>
        </w:r>
      </w:hyperlink>
      <w:r w:rsidR="00EC575D" w:rsidRPr="001A2E99">
        <w:rPr>
          <w:rFonts w:asciiTheme="minorHAnsi" w:eastAsiaTheme="minorHAnsi" w:hAnsiTheme="minorHAnsi" w:cstheme="minorHAnsi"/>
          <w:sz w:val="22"/>
          <w:szCs w:val="22"/>
        </w:rPr>
        <w:t>.</w:t>
      </w:r>
      <w:r w:rsidRPr="001A2E99">
        <w:rPr>
          <w:rFonts w:asciiTheme="minorHAnsi" w:eastAsiaTheme="minorHAnsi" w:hAnsiTheme="minorHAnsi" w:cstheme="minorHAnsi"/>
          <w:sz w:val="22"/>
          <w:szCs w:val="22"/>
        </w:rPr>
        <w:t xml:space="preserve">  If you do use a scale, be sure to verify that it is indeed collecting data, and print out the weight graph on a weekly basis.  </w:t>
      </w:r>
    </w:p>
    <w:p w14:paraId="016E147F" w14:textId="09506830" w:rsidR="0038119C" w:rsidRPr="001A2E99" w:rsidRDefault="0038119C" w:rsidP="0038119C">
      <w:pPr>
        <w:pStyle w:val="Figure"/>
        <w:numPr>
          <w:ilvl w:val="0"/>
          <w:numId w:val="4"/>
        </w:numPr>
        <w:jc w:val="left"/>
        <w:rPr>
          <w:rFonts w:asciiTheme="minorHAnsi" w:eastAsiaTheme="minorHAnsi" w:hAnsiTheme="minorHAnsi" w:cstheme="minorHAnsi"/>
          <w:color w:val="0070C0"/>
          <w:sz w:val="22"/>
          <w:szCs w:val="22"/>
        </w:rPr>
      </w:pPr>
      <w:r w:rsidRPr="001A2E99">
        <w:rPr>
          <w:rFonts w:asciiTheme="minorHAnsi" w:eastAsiaTheme="minorHAnsi" w:hAnsiTheme="minorHAnsi" w:cstheme="minorHAnsi"/>
          <w:sz w:val="22"/>
          <w:szCs w:val="22"/>
        </w:rPr>
        <w:t>At least six weeks in a</w:t>
      </w:r>
      <w:r w:rsidR="00DC2FFE" w:rsidRPr="001A2E99">
        <w:rPr>
          <w:rFonts w:asciiTheme="minorHAnsi" w:eastAsiaTheme="minorHAnsi" w:hAnsiTheme="minorHAnsi" w:cstheme="minorHAnsi"/>
          <w:sz w:val="22"/>
          <w:szCs w:val="22"/>
        </w:rPr>
        <w:t xml:space="preserve">dvance (I suggest </w:t>
      </w:r>
      <w:r w:rsidR="008B4FFE" w:rsidRPr="001A2E99">
        <w:rPr>
          <w:rFonts w:asciiTheme="minorHAnsi" w:eastAsiaTheme="minorHAnsi" w:hAnsiTheme="minorHAnsi" w:cstheme="minorHAnsi"/>
          <w:sz w:val="22"/>
          <w:szCs w:val="22"/>
        </w:rPr>
        <w:t>by April)</w:t>
      </w:r>
      <w:r w:rsidRPr="001A2E99">
        <w:rPr>
          <w:rFonts w:asciiTheme="minorHAnsi" w:eastAsiaTheme="minorHAnsi" w:hAnsiTheme="minorHAnsi" w:cstheme="minorHAnsi"/>
          <w:sz w:val="22"/>
          <w:szCs w:val="22"/>
        </w:rPr>
        <w:t xml:space="preserve"> choose one</w:t>
      </w:r>
      <w:r w:rsidR="00DC2FFE" w:rsidRPr="001A2E99">
        <w:rPr>
          <w:rFonts w:asciiTheme="minorHAnsi" w:eastAsiaTheme="minorHAnsi" w:hAnsiTheme="minorHAnsi" w:cstheme="minorHAnsi"/>
          <w:sz w:val="22"/>
          <w:szCs w:val="22"/>
        </w:rPr>
        <w:t>, or preferentially more</w:t>
      </w:r>
      <w:r w:rsidRPr="001A2E99">
        <w:rPr>
          <w:rFonts w:asciiTheme="minorHAnsi" w:eastAsiaTheme="minorHAnsi" w:hAnsiTheme="minorHAnsi" w:cstheme="minorHAnsi"/>
          <w:sz w:val="22"/>
          <w:szCs w:val="22"/>
        </w:rPr>
        <w:t>, healthy hives to monitor.</w:t>
      </w:r>
      <w:r w:rsidR="00DC2FFE" w:rsidRPr="001A2E99">
        <w:rPr>
          <w:rFonts w:asciiTheme="minorHAnsi" w:eastAsiaTheme="minorHAnsi" w:hAnsiTheme="minorHAnsi" w:cstheme="minorHAnsi"/>
          <w:sz w:val="22"/>
          <w:szCs w:val="22"/>
        </w:rPr>
        <w:t xml:space="preserve">  They do not yet need to be strong, provided that they have young queens, and are expected to grow to full strength by mid-August.  Starting with a nuc</w:t>
      </w:r>
      <w:r w:rsidR="007726C5" w:rsidRPr="001A2E99">
        <w:rPr>
          <w:rFonts w:asciiTheme="minorHAnsi" w:eastAsiaTheme="minorHAnsi" w:hAnsiTheme="minorHAnsi" w:cstheme="minorHAnsi"/>
          <w:sz w:val="22"/>
          <w:szCs w:val="22"/>
        </w:rPr>
        <w:t xml:space="preserve"> or package</w:t>
      </w:r>
      <w:r w:rsidR="00DC2FFE" w:rsidRPr="001A2E99">
        <w:rPr>
          <w:rFonts w:asciiTheme="minorHAnsi" w:eastAsiaTheme="minorHAnsi" w:hAnsiTheme="minorHAnsi" w:cstheme="minorHAnsi"/>
          <w:sz w:val="22"/>
          <w:szCs w:val="22"/>
        </w:rPr>
        <w:t xml:space="preserve"> is great, since it is easier to completely eliminate the mites from a smaller colony.</w:t>
      </w:r>
      <w:r w:rsidRPr="001A2E99">
        <w:rPr>
          <w:rFonts w:asciiTheme="minorHAnsi" w:eastAsiaTheme="minorHAnsi" w:hAnsiTheme="minorHAnsi" w:cstheme="minorHAnsi"/>
          <w:sz w:val="22"/>
          <w:szCs w:val="22"/>
        </w:rPr>
        <w:t xml:space="preserve">  In order to avoid inadvertently </w:t>
      </w:r>
      <w:r w:rsidR="00BF3607" w:rsidRPr="001A2E99">
        <w:rPr>
          <w:rFonts w:asciiTheme="minorHAnsi" w:eastAsiaTheme="minorHAnsi" w:hAnsiTheme="minorHAnsi" w:cstheme="minorHAnsi"/>
          <w:sz w:val="22"/>
          <w:szCs w:val="22"/>
        </w:rPr>
        <w:t>selecting colonies that may exhibit</w:t>
      </w:r>
      <w:r w:rsidRPr="001A2E99">
        <w:rPr>
          <w:rFonts w:asciiTheme="minorHAnsi" w:eastAsiaTheme="minorHAnsi" w:hAnsiTheme="minorHAnsi" w:cstheme="minorHAnsi"/>
          <w:sz w:val="22"/>
          <w:szCs w:val="22"/>
        </w:rPr>
        <w:t xml:space="preserve"> some sort of resistance to invasion, it may be best to start with colonies that exhibit “normal” mite counts</w:t>
      </w:r>
      <w:r w:rsidRPr="001A2E99">
        <w:rPr>
          <w:rFonts w:asciiTheme="minorHAnsi" w:eastAsiaTheme="minorHAnsi" w:hAnsiTheme="minorHAnsi" w:cstheme="minorHAnsi"/>
          <w:color w:val="0070C0"/>
          <w:sz w:val="22"/>
          <w:szCs w:val="22"/>
        </w:rPr>
        <w:t>.</w:t>
      </w:r>
      <w:r w:rsidR="008B4FFE" w:rsidRPr="001A2E99">
        <w:rPr>
          <w:rFonts w:asciiTheme="minorHAnsi" w:eastAsiaTheme="minorHAnsi" w:hAnsiTheme="minorHAnsi" w:cstheme="minorHAnsi"/>
          <w:color w:val="0070C0"/>
          <w:sz w:val="22"/>
          <w:szCs w:val="22"/>
        </w:rPr>
        <w:t xml:space="preserve">  Best to start the winter before, with an oxalic dribble to the hive.  Then start treatment again as soon as the colony begins broodrearing, in order to prevent mites to start reproducing in the brood.</w:t>
      </w:r>
    </w:p>
    <w:p w14:paraId="647BFA48" w14:textId="77777777" w:rsidR="001A2E99" w:rsidRPr="001A2E99" w:rsidRDefault="00BF3607" w:rsidP="00BF3607">
      <w:pPr>
        <w:pStyle w:val="Figure"/>
        <w:numPr>
          <w:ilvl w:val="0"/>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 xml:space="preserve">Eliminate the mites: </w:t>
      </w:r>
    </w:p>
    <w:p w14:paraId="6B59E179" w14:textId="77777777" w:rsidR="001A2E99" w:rsidRPr="001A2E99" w:rsidRDefault="00DC2FFE" w:rsidP="001A2E99">
      <w:pPr>
        <w:pStyle w:val="Figure"/>
        <w:numPr>
          <w:ilvl w:val="1"/>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 xml:space="preserve">First remove any honey that you want to harvest, since you will be applying miticides throughout the project.  </w:t>
      </w:r>
    </w:p>
    <w:p w14:paraId="178D570A" w14:textId="3A09AEE9" w:rsidR="001A2E99" w:rsidRPr="001A2E99" w:rsidRDefault="00BF3607" w:rsidP="001A2E99">
      <w:pPr>
        <w:pStyle w:val="Figure"/>
        <w:numPr>
          <w:ilvl w:val="1"/>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 xml:space="preserve">It </w:t>
      </w:r>
      <w:r w:rsidR="00DC2FFE" w:rsidRPr="001A2E99">
        <w:rPr>
          <w:rFonts w:asciiTheme="minorHAnsi" w:eastAsiaTheme="minorHAnsi" w:hAnsiTheme="minorHAnsi" w:cstheme="minorHAnsi"/>
          <w:sz w:val="22"/>
          <w:szCs w:val="22"/>
        </w:rPr>
        <w:t>the initial mite infestation rate is above 2 mites/100 bees, it</w:t>
      </w:r>
      <w:r w:rsidR="001A2E99" w:rsidRPr="001A2E99">
        <w:rPr>
          <w:rFonts w:asciiTheme="minorHAnsi" w:eastAsiaTheme="minorHAnsi" w:hAnsiTheme="minorHAnsi" w:cstheme="minorHAnsi"/>
          <w:sz w:val="22"/>
          <w:szCs w:val="22"/>
        </w:rPr>
        <w:t xml:space="preserve"> will </w:t>
      </w:r>
      <w:r w:rsidR="00DC2FFE" w:rsidRPr="001A2E99">
        <w:rPr>
          <w:rFonts w:asciiTheme="minorHAnsi" w:eastAsiaTheme="minorHAnsi" w:hAnsiTheme="minorHAnsi" w:cstheme="minorHAnsi"/>
          <w:sz w:val="22"/>
          <w:szCs w:val="22"/>
        </w:rPr>
        <w:t>be of help</w:t>
      </w:r>
      <w:r w:rsidR="001A2E99" w:rsidRPr="001A2E99">
        <w:rPr>
          <w:rFonts w:asciiTheme="minorHAnsi" w:eastAsiaTheme="minorHAnsi" w:hAnsiTheme="minorHAnsi" w:cstheme="minorHAnsi"/>
          <w:sz w:val="22"/>
          <w:szCs w:val="22"/>
        </w:rPr>
        <w:t xml:space="preserve"> to either remove or scratch open any sealed brood, and apply a 1:10:10 (</w:t>
      </w:r>
      <w:proofErr w:type="spellStart"/>
      <w:r w:rsidR="001A2E99" w:rsidRPr="001A2E99">
        <w:rPr>
          <w:rFonts w:asciiTheme="minorHAnsi" w:eastAsiaTheme="minorHAnsi" w:hAnsiTheme="minorHAnsi" w:cstheme="minorHAnsi"/>
          <w:sz w:val="22"/>
          <w:szCs w:val="22"/>
        </w:rPr>
        <w:t>OA:sugar:water</w:t>
      </w:r>
      <w:proofErr w:type="spellEnd"/>
      <w:r w:rsidR="001A2E99" w:rsidRPr="001A2E99">
        <w:rPr>
          <w:rFonts w:asciiTheme="minorHAnsi" w:eastAsiaTheme="minorHAnsi" w:hAnsiTheme="minorHAnsi" w:cstheme="minorHAnsi"/>
          <w:sz w:val="22"/>
          <w:szCs w:val="22"/>
        </w:rPr>
        <w:t>) oxalic acid dribble.  Or temporarily remove the queen and frame of sealed brood and nurses</w:t>
      </w:r>
      <w:r w:rsidRPr="001A2E99">
        <w:rPr>
          <w:rFonts w:asciiTheme="minorHAnsi" w:eastAsiaTheme="minorHAnsi" w:hAnsiTheme="minorHAnsi" w:cstheme="minorHAnsi"/>
          <w:sz w:val="22"/>
          <w:szCs w:val="22"/>
        </w:rPr>
        <w:t xml:space="preserve"> to </w:t>
      </w:r>
      <w:proofErr w:type="spellStart"/>
      <w:r w:rsidR="001A2E99" w:rsidRPr="001A2E99">
        <w:rPr>
          <w:rFonts w:asciiTheme="minorHAnsi" w:eastAsiaTheme="minorHAnsi" w:hAnsiTheme="minorHAnsi" w:cstheme="minorHAnsi"/>
          <w:sz w:val="22"/>
          <w:szCs w:val="22"/>
        </w:rPr>
        <w:lastRenderedPageBreak/>
        <w:t>to</w:t>
      </w:r>
      <w:proofErr w:type="spellEnd"/>
      <w:r w:rsidR="001A2E99" w:rsidRPr="001A2E99">
        <w:rPr>
          <w:rFonts w:asciiTheme="minorHAnsi" w:eastAsiaTheme="minorHAnsi" w:hAnsiTheme="minorHAnsi" w:cstheme="minorHAnsi"/>
          <w:sz w:val="22"/>
          <w:szCs w:val="22"/>
        </w:rPr>
        <w:t xml:space="preserve"> a nuc for safekeeping, and</w:t>
      </w:r>
      <w:r w:rsidRPr="001A2E99">
        <w:rPr>
          <w:rFonts w:asciiTheme="minorHAnsi" w:eastAsiaTheme="minorHAnsi" w:hAnsiTheme="minorHAnsi" w:cstheme="minorHAnsi"/>
          <w:sz w:val="22"/>
          <w:szCs w:val="22"/>
        </w:rPr>
        <w:t xml:space="preserve"> apply</w:t>
      </w:r>
      <w:r w:rsidR="001A2E99" w:rsidRPr="001A2E99">
        <w:rPr>
          <w:rFonts w:asciiTheme="minorHAnsi" w:eastAsiaTheme="minorHAnsi" w:hAnsiTheme="minorHAnsi" w:cstheme="minorHAnsi"/>
          <w:sz w:val="22"/>
          <w:szCs w:val="22"/>
        </w:rPr>
        <w:t xml:space="preserve"> a</w:t>
      </w:r>
      <w:r w:rsidRPr="001A2E99">
        <w:rPr>
          <w:rFonts w:asciiTheme="minorHAnsi" w:eastAsiaTheme="minorHAnsi" w:hAnsiTheme="minorHAnsi" w:cstheme="minorHAnsi"/>
          <w:sz w:val="22"/>
          <w:szCs w:val="22"/>
        </w:rPr>
        <w:t xml:space="preserve"> </w:t>
      </w:r>
      <w:r w:rsidR="00747EBB" w:rsidRPr="001A2E99">
        <w:rPr>
          <w:rFonts w:asciiTheme="minorHAnsi" w:eastAsiaTheme="minorHAnsi" w:hAnsiTheme="minorHAnsi" w:cstheme="minorHAnsi"/>
          <w:color w:val="0070C0"/>
          <w:sz w:val="22"/>
          <w:szCs w:val="22"/>
        </w:rPr>
        <w:t>strong</w:t>
      </w:r>
      <w:r w:rsidRPr="001A2E99">
        <w:rPr>
          <w:rFonts w:asciiTheme="minorHAnsi" w:eastAsiaTheme="minorHAnsi" w:hAnsiTheme="minorHAnsi" w:cstheme="minorHAnsi"/>
          <w:color w:val="0070C0"/>
          <w:sz w:val="22"/>
          <w:szCs w:val="22"/>
        </w:rPr>
        <w:t xml:space="preserve"> </w:t>
      </w:r>
      <w:r w:rsidRPr="001A2E99">
        <w:rPr>
          <w:rFonts w:asciiTheme="minorHAnsi" w:eastAsiaTheme="minorHAnsi" w:hAnsiTheme="minorHAnsi" w:cstheme="minorHAnsi"/>
          <w:sz w:val="22"/>
          <w:szCs w:val="22"/>
        </w:rPr>
        <w:t>formic</w:t>
      </w:r>
      <w:r w:rsidR="00DC2FFE" w:rsidRPr="001A2E99">
        <w:rPr>
          <w:rFonts w:asciiTheme="minorHAnsi" w:eastAsiaTheme="minorHAnsi" w:hAnsiTheme="minorHAnsi" w:cstheme="minorHAnsi"/>
          <w:sz w:val="22"/>
          <w:szCs w:val="22"/>
        </w:rPr>
        <w:t xml:space="preserve"> treatment </w:t>
      </w:r>
      <w:r w:rsidR="001A2E99" w:rsidRPr="001A2E99">
        <w:rPr>
          <w:rFonts w:asciiTheme="minorHAnsi" w:eastAsiaTheme="minorHAnsi" w:hAnsiTheme="minorHAnsi" w:cstheme="minorHAnsi"/>
          <w:sz w:val="22"/>
          <w:szCs w:val="22"/>
        </w:rPr>
        <w:t>to the colony.  You can replace the queen after the formic fumes dissipate (don’t replace the workers or brood).</w:t>
      </w:r>
    </w:p>
    <w:p w14:paraId="3459D67D" w14:textId="77777777" w:rsidR="001A2E99" w:rsidRPr="001A2E99" w:rsidRDefault="00DC2FFE" w:rsidP="001A2E99">
      <w:pPr>
        <w:pStyle w:val="Figure"/>
        <w:numPr>
          <w:ilvl w:val="1"/>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 xml:space="preserve"> </w:t>
      </w:r>
      <w:r w:rsidR="001A2E99" w:rsidRPr="001A2E99">
        <w:rPr>
          <w:rFonts w:asciiTheme="minorHAnsi" w:eastAsiaTheme="minorHAnsi" w:hAnsiTheme="minorHAnsi" w:cstheme="minorHAnsi"/>
          <w:sz w:val="22"/>
          <w:szCs w:val="22"/>
        </w:rPr>
        <w:t>Then s</w:t>
      </w:r>
      <w:r w:rsidR="00BF3607" w:rsidRPr="001A2E99">
        <w:rPr>
          <w:rFonts w:asciiTheme="minorHAnsi" w:eastAsiaTheme="minorHAnsi" w:hAnsiTheme="minorHAnsi" w:cstheme="minorHAnsi"/>
          <w:sz w:val="22"/>
          <w:szCs w:val="22"/>
        </w:rPr>
        <w:t xml:space="preserve">imultaneously apply </w:t>
      </w:r>
      <w:r w:rsidR="00BF3607" w:rsidRPr="001A2E99">
        <w:rPr>
          <w:rFonts w:asciiTheme="minorHAnsi" w:eastAsiaTheme="minorHAnsi" w:hAnsiTheme="minorHAnsi" w:cstheme="minorHAnsi"/>
          <w:i/>
          <w:sz w:val="22"/>
          <w:szCs w:val="22"/>
        </w:rPr>
        <w:t>two</w:t>
      </w:r>
      <w:r w:rsidR="00F86C21" w:rsidRPr="001A2E99">
        <w:rPr>
          <w:rFonts w:asciiTheme="minorHAnsi" w:eastAsiaTheme="minorHAnsi" w:hAnsiTheme="minorHAnsi" w:cstheme="minorHAnsi"/>
          <w:i/>
          <w:sz w:val="22"/>
          <w:szCs w:val="22"/>
        </w:rPr>
        <w:t xml:space="preserve"> different</w:t>
      </w:r>
      <w:r w:rsidR="00BF3607" w:rsidRPr="001A2E99">
        <w:rPr>
          <w:rFonts w:asciiTheme="minorHAnsi" w:eastAsiaTheme="minorHAnsi" w:hAnsiTheme="minorHAnsi" w:cstheme="minorHAnsi"/>
          <w:sz w:val="22"/>
          <w:szCs w:val="22"/>
        </w:rPr>
        <w:t xml:space="preserve"> time-release synthetic miticides (e.g., Apistan®, Checkmite II®, or Apivar®) at the full label rate for the size of the colony</w:t>
      </w:r>
      <w:r w:rsidR="00056AA6" w:rsidRPr="001A2E99">
        <w:rPr>
          <w:rFonts w:asciiTheme="minorHAnsi" w:eastAsiaTheme="minorHAnsi" w:hAnsiTheme="minorHAnsi" w:cstheme="minorHAnsi"/>
          <w:sz w:val="22"/>
          <w:szCs w:val="22"/>
        </w:rPr>
        <w:t xml:space="preserve"> (Fig. 3)</w:t>
      </w:r>
      <w:r w:rsidR="00BF3607" w:rsidRPr="001A2E99">
        <w:rPr>
          <w:rFonts w:asciiTheme="minorHAnsi" w:eastAsiaTheme="minorHAnsi" w:hAnsiTheme="minorHAnsi" w:cstheme="minorHAnsi"/>
          <w:sz w:val="22"/>
          <w:szCs w:val="22"/>
        </w:rPr>
        <w:t>.</w:t>
      </w:r>
      <w:r w:rsidRPr="001A2E99">
        <w:rPr>
          <w:rFonts w:asciiTheme="minorHAnsi" w:eastAsiaTheme="minorHAnsi" w:hAnsiTheme="minorHAnsi" w:cstheme="minorHAnsi"/>
          <w:sz w:val="22"/>
          <w:szCs w:val="22"/>
        </w:rPr>
        <w:t xml:space="preserve">  </w:t>
      </w:r>
      <w:r w:rsidR="001A2E99" w:rsidRPr="001A2E99">
        <w:rPr>
          <w:rFonts w:asciiTheme="minorHAnsi" w:eastAsiaTheme="minorHAnsi" w:hAnsiTheme="minorHAnsi" w:cstheme="minorHAnsi"/>
          <w:sz w:val="22"/>
          <w:szCs w:val="22"/>
        </w:rPr>
        <w:t>(</w:t>
      </w:r>
      <w:r w:rsidRPr="001A2E99">
        <w:rPr>
          <w:rFonts w:asciiTheme="minorHAnsi" w:eastAsiaTheme="minorHAnsi" w:hAnsiTheme="minorHAnsi" w:cstheme="minorHAnsi"/>
          <w:sz w:val="22"/>
          <w:szCs w:val="22"/>
        </w:rPr>
        <w:t>The label rate is typically 1 strip per e</w:t>
      </w:r>
      <w:r w:rsidR="00747EBB" w:rsidRPr="001A2E99">
        <w:rPr>
          <w:rFonts w:asciiTheme="minorHAnsi" w:eastAsiaTheme="minorHAnsi" w:hAnsiTheme="minorHAnsi" w:cstheme="minorHAnsi"/>
          <w:sz w:val="22"/>
          <w:szCs w:val="22"/>
        </w:rPr>
        <w:t>very 5</w:t>
      </w:r>
      <w:r w:rsidRPr="001A2E99">
        <w:rPr>
          <w:rFonts w:asciiTheme="minorHAnsi" w:eastAsiaTheme="minorHAnsi" w:hAnsiTheme="minorHAnsi" w:cstheme="minorHAnsi"/>
          <w:sz w:val="22"/>
          <w:szCs w:val="22"/>
        </w:rPr>
        <w:t xml:space="preserve"> frame</w:t>
      </w:r>
      <w:r w:rsidR="00747EBB" w:rsidRPr="001A2E99">
        <w:rPr>
          <w:rFonts w:asciiTheme="minorHAnsi" w:eastAsiaTheme="minorHAnsi" w:hAnsiTheme="minorHAnsi" w:cstheme="minorHAnsi"/>
          <w:sz w:val="22"/>
          <w:szCs w:val="22"/>
        </w:rPr>
        <w:t>s</w:t>
      </w:r>
      <w:r w:rsidRPr="001A2E99">
        <w:rPr>
          <w:rFonts w:asciiTheme="minorHAnsi" w:eastAsiaTheme="minorHAnsi" w:hAnsiTheme="minorHAnsi" w:cstheme="minorHAnsi"/>
          <w:sz w:val="22"/>
          <w:szCs w:val="22"/>
        </w:rPr>
        <w:t xml:space="preserve"> covered by the cluster of bees.</w:t>
      </w:r>
      <w:r w:rsidR="00BF3607" w:rsidRPr="001A2E99">
        <w:rPr>
          <w:rFonts w:asciiTheme="minorHAnsi" w:eastAsiaTheme="minorHAnsi" w:hAnsiTheme="minorHAnsi" w:cstheme="minorHAnsi"/>
          <w:sz w:val="22"/>
          <w:szCs w:val="22"/>
        </w:rPr>
        <w:t xml:space="preserve">  I had very good results by applying both Apistan and Apivar strips at the rate of </w:t>
      </w:r>
      <w:r w:rsidR="00BF3607" w:rsidRPr="001A2E99">
        <w:rPr>
          <w:rFonts w:asciiTheme="minorHAnsi" w:eastAsiaTheme="minorHAnsi" w:hAnsiTheme="minorHAnsi" w:cstheme="minorHAnsi"/>
          <w:b/>
          <w:i/>
          <w:sz w:val="22"/>
          <w:szCs w:val="22"/>
        </w:rPr>
        <w:t>one strip of each</w:t>
      </w:r>
      <w:r w:rsidRPr="001A2E99">
        <w:rPr>
          <w:rFonts w:asciiTheme="minorHAnsi" w:eastAsiaTheme="minorHAnsi" w:hAnsiTheme="minorHAnsi" w:cstheme="minorHAnsi"/>
          <w:b/>
          <w:i/>
          <w:sz w:val="22"/>
          <w:szCs w:val="22"/>
        </w:rPr>
        <w:t xml:space="preserve"> type</w:t>
      </w:r>
      <w:r w:rsidR="00BF3607" w:rsidRPr="001A2E99">
        <w:rPr>
          <w:rFonts w:asciiTheme="minorHAnsi" w:eastAsiaTheme="minorHAnsi" w:hAnsiTheme="minorHAnsi" w:cstheme="minorHAnsi"/>
          <w:sz w:val="22"/>
          <w:szCs w:val="22"/>
        </w:rPr>
        <w:t xml:space="preserve"> for every five frames of</w:t>
      </w:r>
      <w:r w:rsidR="0051530D" w:rsidRPr="001A2E99">
        <w:rPr>
          <w:rFonts w:asciiTheme="minorHAnsi" w:eastAsiaTheme="minorHAnsi" w:hAnsiTheme="minorHAnsi" w:cstheme="minorHAnsi"/>
          <w:sz w:val="22"/>
          <w:szCs w:val="22"/>
        </w:rPr>
        <w:t xml:space="preserve"> bees [</w:t>
      </w:r>
      <w:r w:rsidR="0051530D" w:rsidRPr="001A2E99">
        <w:rPr>
          <w:rStyle w:val="EndnoteReference"/>
          <w:rFonts w:asciiTheme="minorHAnsi" w:eastAsiaTheme="minorHAnsi" w:hAnsiTheme="minorHAnsi" w:cstheme="minorHAnsi"/>
          <w:sz w:val="22"/>
          <w:szCs w:val="22"/>
        </w:rPr>
        <w:endnoteReference w:id="4"/>
      </w:r>
      <w:r w:rsidR="0051530D" w:rsidRPr="001A2E99">
        <w:rPr>
          <w:rFonts w:asciiTheme="minorHAnsi" w:eastAsiaTheme="minorHAnsi" w:hAnsiTheme="minorHAnsi" w:cstheme="minorHAnsi"/>
          <w:sz w:val="22"/>
          <w:szCs w:val="22"/>
        </w:rPr>
        <w:t>]</w:t>
      </w:r>
      <w:r w:rsidR="00BF3607" w:rsidRPr="001A2E99">
        <w:rPr>
          <w:rFonts w:asciiTheme="minorHAnsi" w:eastAsiaTheme="minorHAnsi" w:hAnsiTheme="minorHAnsi" w:cstheme="minorHAnsi"/>
          <w:sz w:val="22"/>
          <w:szCs w:val="22"/>
        </w:rPr>
        <w:t>.</w:t>
      </w:r>
      <w:r w:rsidR="000826AD" w:rsidRPr="001A2E99">
        <w:rPr>
          <w:rFonts w:asciiTheme="minorHAnsi" w:eastAsiaTheme="minorHAnsi" w:hAnsiTheme="minorHAnsi" w:cstheme="minorHAnsi"/>
          <w:sz w:val="22"/>
          <w:szCs w:val="22"/>
        </w:rPr>
        <w:t xml:space="preserve">  </w:t>
      </w:r>
    </w:p>
    <w:p w14:paraId="39439D51" w14:textId="37AED95C" w:rsidR="001A2E99" w:rsidRPr="001A2E99" w:rsidRDefault="001A2E99" w:rsidP="001A2E99">
      <w:pPr>
        <w:pStyle w:val="Figure"/>
        <w:ind w:left="1440"/>
        <w:jc w:val="left"/>
        <w:rPr>
          <w:rFonts w:asciiTheme="minorHAnsi" w:eastAsiaTheme="minorHAnsi" w:hAnsiTheme="minorHAnsi" w:cstheme="minorHAnsi"/>
          <w:b/>
          <w:color w:val="0070C0"/>
          <w:sz w:val="22"/>
          <w:szCs w:val="22"/>
        </w:rPr>
      </w:pPr>
      <w:r w:rsidRPr="001A2E99">
        <w:rPr>
          <w:rFonts w:asciiTheme="minorHAnsi" w:eastAsiaTheme="minorHAnsi" w:hAnsiTheme="minorHAnsi" w:cstheme="minorHAnsi"/>
          <w:b/>
          <w:color w:val="0070C0"/>
          <w:sz w:val="22"/>
          <w:szCs w:val="22"/>
        </w:rPr>
        <w:t>Where allowed, an additional extended-release oxalic pad can be added.</w:t>
      </w:r>
    </w:p>
    <w:p w14:paraId="7714F173" w14:textId="758638F2" w:rsidR="00BF3607" w:rsidRDefault="000826AD" w:rsidP="001A2E99">
      <w:pPr>
        <w:pStyle w:val="Figure"/>
        <w:ind w:left="1440"/>
        <w:jc w:val="left"/>
        <w:rPr>
          <w:rFonts w:asciiTheme="minorHAnsi" w:eastAsiaTheme="minorHAnsi" w:hAnsiTheme="minorHAnsi" w:cstheme="minorHAnsi"/>
          <w:b/>
          <w:color w:val="FF0000"/>
          <w:sz w:val="22"/>
          <w:szCs w:val="22"/>
        </w:rPr>
      </w:pPr>
      <w:r w:rsidRPr="001A2E99">
        <w:rPr>
          <w:rFonts w:asciiTheme="minorHAnsi" w:eastAsiaTheme="minorHAnsi" w:hAnsiTheme="minorHAnsi" w:cstheme="minorHAnsi"/>
          <w:sz w:val="22"/>
          <w:szCs w:val="22"/>
        </w:rPr>
        <w:t xml:space="preserve">If you don’t want to purchase full packages of the strips, </w:t>
      </w:r>
      <w:r w:rsidR="00E338DB" w:rsidRPr="001A2E99">
        <w:rPr>
          <w:rFonts w:asciiTheme="minorHAnsi" w:eastAsiaTheme="minorHAnsi" w:hAnsiTheme="minorHAnsi" w:cstheme="minorHAnsi"/>
          <w:b/>
          <w:color w:val="FF0000"/>
          <w:sz w:val="22"/>
          <w:szCs w:val="22"/>
        </w:rPr>
        <w:t>I’ll be happy to provide</w:t>
      </w:r>
      <w:r w:rsidRPr="001A2E99">
        <w:rPr>
          <w:rFonts w:asciiTheme="minorHAnsi" w:eastAsiaTheme="minorHAnsi" w:hAnsiTheme="minorHAnsi" w:cstheme="minorHAnsi"/>
          <w:b/>
          <w:color w:val="FF0000"/>
          <w:sz w:val="22"/>
          <w:szCs w:val="22"/>
        </w:rPr>
        <w:t xml:space="preserve"> the</w:t>
      </w:r>
      <w:r w:rsidR="00E338DB" w:rsidRPr="001A2E99">
        <w:rPr>
          <w:rFonts w:asciiTheme="minorHAnsi" w:eastAsiaTheme="minorHAnsi" w:hAnsiTheme="minorHAnsi" w:cstheme="minorHAnsi"/>
          <w:b/>
          <w:color w:val="FF0000"/>
          <w:sz w:val="22"/>
          <w:szCs w:val="22"/>
        </w:rPr>
        <w:t xml:space="preserve"> total number of strips needed, </w:t>
      </w:r>
      <w:r w:rsidRPr="001A2E99">
        <w:rPr>
          <w:rFonts w:asciiTheme="minorHAnsi" w:eastAsiaTheme="minorHAnsi" w:hAnsiTheme="minorHAnsi" w:cstheme="minorHAnsi"/>
          <w:b/>
          <w:color w:val="FF0000"/>
          <w:sz w:val="22"/>
          <w:szCs w:val="22"/>
        </w:rPr>
        <w:t>free of charge.</w:t>
      </w:r>
      <w:r w:rsidR="00DC2FFE" w:rsidRPr="001A2E99">
        <w:rPr>
          <w:rFonts w:asciiTheme="minorHAnsi" w:eastAsiaTheme="minorHAnsi" w:hAnsiTheme="minorHAnsi" w:cstheme="minorHAnsi"/>
          <w:b/>
          <w:color w:val="FF0000"/>
          <w:sz w:val="22"/>
          <w:szCs w:val="22"/>
        </w:rPr>
        <w:t xml:space="preserve">  Please email me your address, and the number of </w:t>
      </w:r>
      <w:r w:rsidR="00D45E65" w:rsidRPr="001A2E99">
        <w:rPr>
          <w:rFonts w:asciiTheme="minorHAnsi" w:eastAsiaTheme="minorHAnsi" w:hAnsiTheme="minorHAnsi" w:cstheme="minorHAnsi"/>
          <w:b/>
          <w:color w:val="FF0000"/>
          <w:sz w:val="22"/>
          <w:szCs w:val="22"/>
        </w:rPr>
        <w:t xml:space="preserve">hives you need strips for.  </w:t>
      </w:r>
      <w:r w:rsidR="00E42BF7" w:rsidRPr="001A2E99">
        <w:rPr>
          <w:rFonts w:asciiTheme="minorHAnsi" w:eastAsiaTheme="minorHAnsi" w:hAnsiTheme="minorHAnsi" w:cstheme="minorHAnsi"/>
          <w:b/>
          <w:color w:val="FF0000"/>
          <w:sz w:val="22"/>
          <w:szCs w:val="22"/>
        </w:rPr>
        <w:t>I will send 3 strips of each product per hive</w:t>
      </w:r>
      <w:r w:rsidR="00D45E65" w:rsidRPr="001A2E99">
        <w:rPr>
          <w:rFonts w:asciiTheme="minorHAnsi" w:eastAsiaTheme="minorHAnsi" w:hAnsiTheme="minorHAnsi" w:cstheme="minorHAnsi"/>
          <w:b/>
          <w:color w:val="FF0000"/>
          <w:sz w:val="22"/>
          <w:szCs w:val="22"/>
        </w:rPr>
        <w:t xml:space="preserve">.  </w:t>
      </w:r>
      <w:r w:rsidR="00E42BF7" w:rsidRPr="001A2E99">
        <w:rPr>
          <w:rFonts w:asciiTheme="minorHAnsi" w:eastAsiaTheme="minorHAnsi" w:hAnsiTheme="minorHAnsi" w:cstheme="minorHAnsi"/>
          <w:b/>
          <w:color w:val="FF0000"/>
          <w:sz w:val="22"/>
          <w:szCs w:val="22"/>
        </w:rPr>
        <w:t>If the hive is still growing, insert 1 strip of each product per 5 frames covered with bees to start with, and add additional strips as the colony grows.  Allow the strips to remain in the hive until the end of mite counting.  The strips must be distributed throughout the cluster, in contact with the bees, since the miticides are distributed by contact with moving bees.</w:t>
      </w:r>
    </w:p>
    <w:p w14:paraId="05A93D35" w14:textId="77777777" w:rsidR="00F31FD5" w:rsidRDefault="00F31FD5" w:rsidP="001A2E99">
      <w:pPr>
        <w:pStyle w:val="Figure"/>
        <w:ind w:left="1440"/>
        <w:jc w:val="left"/>
        <w:rPr>
          <w:rFonts w:asciiTheme="minorHAnsi" w:eastAsiaTheme="minorHAnsi" w:hAnsiTheme="minorHAnsi" w:cstheme="minorHAnsi"/>
          <w:sz w:val="22"/>
          <w:szCs w:val="22"/>
        </w:rPr>
      </w:pPr>
    </w:p>
    <w:p w14:paraId="724D4875" w14:textId="0A2A6004" w:rsidR="00D839F2" w:rsidRPr="00F31FD5" w:rsidRDefault="00D839F2" w:rsidP="00D839F2">
      <w:pPr>
        <w:pStyle w:val="Figure"/>
        <w:rPr>
          <w:rFonts w:asciiTheme="minorHAnsi" w:eastAsiaTheme="minorHAnsi" w:hAnsiTheme="minorHAnsi" w:cstheme="minorHAnsi"/>
          <w:sz w:val="22"/>
          <w:szCs w:val="22"/>
        </w:rPr>
      </w:pPr>
    </w:p>
    <w:p w14:paraId="797FB426" w14:textId="77777777" w:rsidR="007C4F15" w:rsidRDefault="007C4F15" w:rsidP="00B444E9">
      <w:pPr>
        <w:pStyle w:val="Figure"/>
        <w:rPr>
          <w:rFonts w:eastAsiaTheme="minorHAnsi"/>
        </w:rPr>
      </w:pPr>
      <w:r w:rsidRPr="00B444E9">
        <w:rPr>
          <w:noProof/>
        </w:rPr>
        <w:lastRenderedPageBreak/>
        <w:drawing>
          <wp:inline distT="0" distB="0" distL="0" distR="0" wp14:anchorId="41A0FE18" wp14:editId="5840B7CF">
            <wp:extent cx="5943600" cy="4257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257675"/>
                    </a:xfrm>
                    <a:prstGeom prst="rect">
                      <a:avLst/>
                    </a:prstGeom>
                  </pic:spPr>
                </pic:pic>
              </a:graphicData>
            </a:graphic>
          </wp:inline>
        </w:drawing>
      </w:r>
    </w:p>
    <w:p w14:paraId="332F066C" w14:textId="3CE725B6" w:rsidR="00B35AD8" w:rsidRDefault="00056AA6" w:rsidP="00B444E9">
      <w:pPr>
        <w:pStyle w:val="Figure"/>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Figure 3</w:t>
      </w:r>
      <w:r w:rsidR="00B444E9" w:rsidRPr="001A2E99">
        <w:rPr>
          <w:rFonts w:asciiTheme="minorHAnsi" w:eastAsiaTheme="minorHAnsi" w:hAnsiTheme="minorHAnsi" w:cstheme="minorHAnsi"/>
          <w:sz w:val="22"/>
          <w:szCs w:val="22"/>
        </w:rPr>
        <w:t xml:space="preserve">.  </w:t>
      </w:r>
      <w:r w:rsidR="00C8655A">
        <w:rPr>
          <w:rFonts w:asciiTheme="minorHAnsi" w:eastAsiaTheme="minorHAnsi" w:hAnsiTheme="minorHAnsi" w:cstheme="minorHAnsi"/>
          <w:sz w:val="22"/>
          <w:szCs w:val="22"/>
        </w:rPr>
        <w:t>Use</w:t>
      </w:r>
      <w:r w:rsidR="009D2664">
        <w:rPr>
          <w:rFonts w:asciiTheme="minorHAnsi" w:eastAsiaTheme="minorHAnsi" w:hAnsiTheme="minorHAnsi" w:cstheme="minorHAnsi"/>
          <w:sz w:val="22"/>
          <w:szCs w:val="22"/>
        </w:rPr>
        <w:t xml:space="preserve"> </w:t>
      </w:r>
      <w:r w:rsidR="00B444E9" w:rsidRPr="001A2E99">
        <w:rPr>
          <w:rFonts w:asciiTheme="minorHAnsi" w:eastAsiaTheme="minorHAnsi" w:hAnsiTheme="minorHAnsi" w:cstheme="minorHAnsi"/>
          <w:sz w:val="22"/>
          <w:szCs w:val="22"/>
        </w:rPr>
        <w:t>one strip each of Apivar and Apistan for every 5 frames of bees in the cluster.  Since you’ll be leaving the strips in the hive for the duration of the experiment, you cannot harvest any honey</w:t>
      </w:r>
      <w:r w:rsidR="00DC2FFE" w:rsidRPr="001A2E99">
        <w:rPr>
          <w:rFonts w:asciiTheme="minorHAnsi" w:eastAsiaTheme="minorHAnsi" w:hAnsiTheme="minorHAnsi" w:cstheme="minorHAnsi"/>
          <w:sz w:val="22"/>
          <w:szCs w:val="22"/>
        </w:rPr>
        <w:t xml:space="preserve"> for human consumption</w:t>
      </w:r>
      <w:r w:rsidR="00B444E9" w:rsidRPr="001A2E99">
        <w:rPr>
          <w:rFonts w:asciiTheme="minorHAnsi" w:eastAsiaTheme="minorHAnsi" w:hAnsiTheme="minorHAnsi" w:cstheme="minorHAnsi"/>
          <w:sz w:val="22"/>
          <w:szCs w:val="22"/>
        </w:rPr>
        <w:t xml:space="preserve"> f</w:t>
      </w:r>
      <w:r w:rsidR="00EB3A4E" w:rsidRPr="001A2E99">
        <w:rPr>
          <w:rFonts w:asciiTheme="minorHAnsi" w:eastAsiaTheme="minorHAnsi" w:hAnsiTheme="minorHAnsi" w:cstheme="minorHAnsi"/>
          <w:sz w:val="22"/>
          <w:szCs w:val="22"/>
        </w:rPr>
        <w:t>rom these hives – instead use it</w:t>
      </w:r>
      <w:r w:rsidR="00B444E9" w:rsidRPr="001A2E99">
        <w:rPr>
          <w:rFonts w:asciiTheme="minorHAnsi" w:eastAsiaTheme="minorHAnsi" w:hAnsiTheme="minorHAnsi" w:cstheme="minorHAnsi"/>
          <w:sz w:val="22"/>
          <w:szCs w:val="22"/>
        </w:rPr>
        <w:t xml:space="preserve"> for winter feed.  </w:t>
      </w:r>
      <w:r w:rsidR="0038119C" w:rsidRPr="001A2E99">
        <w:rPr>
          <w:rFonts w:asciiTheme="minorHAnsi" w:eastAsiaTheme="minorHAnsi" w:hAnsiTheme="minorHAnsi" w:cstheme="minorHAnsi"/>
          <w:sz w:val="22"/>
          <w:szCs w:val="22"/>
        </w:rPr>
        <w:t>Monitor the mite drop with stickyboards</w:t>
      </w:r>
      <w:r w:rsidRPr="001A2E99">
        <w:rPr>
          <w:rFonts w:asciiTheme="minorHAnsi" w:eastAsiaTheme="minorHAnsi" w:hAnsiTheme="minorHAnsi" w:cstheme="minorHAnsi"/>
          <w:sz w:val="22"/>
          <w:szCs w:val="22"/>
        </w:rPr>
        <w:t xml:space="preserve"> (Figs. 4-6</w:t>
      </w:r>
      <w:r w:rsidR="007C4F15" w:rsidRPr="001A2E99">
        <w:rPr>
          <w:rFonts w:asciiTheme="minorHAnsi" w:eastAsiaTheme="minorHAnsi" w:hAnsiTheme="minorHAnsi" w:cstheme="minorHAnsi"/>
          <w:sz w:val="22"/>
          <w:szCs w:val="22"/>
        </w:rPr>
        <w:t>)</w:t>
      </w:r>
      <w:r w:rsidR="0038119C" w:rsidRPr="001A2E99">
        <w:rPr>
          <w:rFonts w:asciiTheme="minorHAnsi" w:eastAsiaTheme="minorHAnsi" w:hAnsiTheme="minorHAnsi" w:cstheme="minorHAnsi"/>
          <w:sz w:val="22"/>
          <w:szCs w:val="22"/>
        </w:rPr>
        <w:t xml:space="preserve"> until it drops to zero per day (and you feel confident that there are no mites left in the hive).  This should occur by the first of July</w:t>
      </w:r>
      <w:r w:rsidR="00FB6778" w:rsidRPr="001A2E99">
        <w:rPr>
          <w:rFonts w:asciiTheme="minorHAnsi" w:eastAsiaTheme="minorHAnsi" w:hAnsiTheme="minorHAnsi" w:cstheme="minorHAnsi"/>
          <w:sz w:val="22"/>
          <w:szCs w:val="22"/>
        </w:rPr>
        <w:t>.</w:t>
      </w:r>
      <w:r w:rsidR="0038119C" w:rsidRPr="001A2E99">
        <w:rPr>
          <w:rFonts w:asciiTheme="minorHAnsi" w:eastAsiaTheme="minorHAnsi" w:hAnsiTheme="minorHAnsi" w:cstheme="minorHAnsi"/>
          <w:sz w:val="22"/>
          <w:szCs w:val="22"/>
        </w:rPr>
        <w:t xml:space="preserve">  </w:t>
      </w:r>
    </w:p>
    <w:p w14:paraId="70754B45" w14:textId="520BE7DD" w:rsidR="00345B05" w:rsidRDefault="00345B05" w:rsidP="00B444E9">
      <w:pPr>
        <w:pStyle w:val="Figure"/>
        <w:rPr>
          <w:rFonts w:asciiTheme="minorHAnsi" w:eastAsiaTheme="minorHAnsi" w:hAnsiTheme="minorHAnsi" w:cstheme="minorHAnsi"/>
          <w:sz w:val="22"/>
          <w:szCs w:val="22"/>
        </w:rPr>
      </w:pPr>
      <w:r>
        <w:rPr>
          <w:noProof/>
        </w:rPr>
        <w:lastRenderedPageBreak/>
        <w:drawing>
          <wp:inline distT="0" distB="0" distL="0" distR="0" wp14:anchorId="62CB51DB" wp14:editId="302BF426">
            <wp:extent cx="5943600" cy="4458970"/>
            <wp:effectExtent l="0" t="0" r="0" b="0"/>
            <wp:docPr id="1002269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14:paraId="5487E024" w14:textId="517A4C70" w:rsidR="00C412B3" w:rsidRPr="001A2E99" w:rsidRDefault="00C412B3" w:rsidP="00B444E9">
      <w:pPr>
        <w:pStyle w:val="Figure"/>
        <w:rPr>
          <w:rFonts w:asciiTheme="minorHAnsi" w:eastAsiaTheme="minorHAnsi" w:hAnsiTheme="minorHAnsi" w:cstheme="minorHAnsi"/>
          <w:sz w:val="22"/>
          <w:szCs w:val="22"/>
        </w:rPr>
      </w:pPr>
      <w:r>
        <w:rPr>
          <w:rFonts w:asciiTheme="minorHAnsi" w:eastAsiaTheme="minorHAnsi" w:hAnsiTheme="minorHAnsi" w:cstheme="minorHAnsi"/>
          <w:sz w:val="22"/>
          <w:szCs w:val="22"/>
        </w:rPr>
        <w:t>It may take some work to eliminate all the mites, so begin preparing colonies at least two months in advance!  Give them a strong formic or extended-release thymol treatment</w:t>
      </w:r>
      <w:r w:rsidR="00876951">
        <w:rPr>
          <w:rFonts w:asciiTheme="minorHAnsi" w:eastAsiaTheme="minorHAnsi" w:hAnsiTheme="minorHAnsi" w:cstheme="minorHAnsi"/>
          <w:sz w:val="22"/>
          <w:szCs w:val="22"/>
        </w:rPr>
        <w:t>.  Then follow up with a combination of synthetics (here Apistan and Apivar), plus an extended-release OA pad.</w:t>
      </w:r>
    </w:p>
    <w:p w14:paraId="2E163760" w14:textId="77777777" w:rsidR="00FB6778" w:rsidRPr="001A2E99" w:rsidRDefault="00FB6778" w:rsidP="00FB6778">
      <w:pPr>
        <w:pStyle w:val="Figure"/>
        <w:numPr>
          <w:ilvl w:val="0"/>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By early July, install bottom</w:t>
      </w:r>
      <w:r w:rsidR="003C53B3" w:rsidRPr="001A2E99">
        <w:rPr>
          <w:rFonts w:asciiTheme="minorHAnsi" w:eastAsiaTheme="minorHAnsi" w:hAnsiTheme="minorHAnsi" w:cstheme="minorHAnsi"/>
          <w:sz w:val="22"/>
          <w:szCs w:val="22"/>
        </w:rPr>
        <w:t xml:space="preserve"> </w:t>
      </w:r>
      <w:r w:rsidRPr="001A2E99">
        <w:rPr>
          <w:rFonts w:asciiTheme="minorHAnsi" w:eastAsiaTheme="minorHAnsi" w:hAnsiTheme="minorHAnsi" w:cstheme="minorHAnsi"/>
          <w:sz w:val="22"/>
          <w:szCs w:val="22"/>
        </w:rPr>
        <w:t>boards adapted for stickyboards.  These are readily available commercially, or you can build your own</w:t>
      </w:r>
      <w:r w:rsidR="003C53B3" w:rsidRPr="001A2E99">
        <w:rPr>
          <w:rFonts w:asciiTheme="minorHAnsi" w:eastAsiaTheme="minorHAnsi" w:hAnsiTheme="minorHAnsi" w:cstheme="minorHAnsi"/>
          <w:sz w:val="22"/>
          <w:szCs w:val="22"/>
        </w:rPr>
        <w:t xml:space="preserve"> (details </w:t>
      </w:r>
      <w:r w:rsidR="0070284E" w:rsidRPr="001A2E99">
        <w:rPr>
          <w:rFonts w:asciiTheme="minorHAnsi" w:eastAsiaTheme="minorHAnsi" w:hAnsiTheme="minorHAnsi" w:cstheme="minorHAnsi"/>
          <w:sz w:val="22"/>
          <w:szCs w:val="22"/>
        </w:rPr>
        <w:t>below</w:t>
      </w:r>
      <w:r w:rsidR="003C53B3" w:rsidRPr="001A2E99">
        <w:rPr>
          <w:rFonts w:asciiTheme="minorHAnsi" w:eastAsiaTheme="minorHAnsi" w:hAnsiTheme="minorHAnsi" w:cstheme="minorHAnsi"/>
          <w:sz w:val="22"/>
          <w:szCs w:val="22"/>
        </w:rPr>
        <w:t>)</w:t>
      </w:r>
      <w:r w:rsidRPr="001A2E99">
        <w:rPr>
          <w:rFonts w:asciiTheme="minorHAnsi" w:eastAsiaTheme="minorHAnsi" w:hAnsiTheme="minorHAnsi" w:cstheme="minorHAnsi"/>
          <w:sz w:val="22"/>
          <w:szCs w:val="22"/>
        </w:rPr>
        <w:t xml:space="preserve">.  </w:t>
      </w:r>
      <w:r w:rsidR="003C53B3" w:rsidRPr="001A2E99">
        <w:rPr>
          <w:rFonts w:asciiTheme="minorHAnsi" w:eastAsiaTheme="minorHAnsi" w:hAnsiTheme="minorHAnsi" w:cstheme="minorHAnsi"/>
          <w:sz w:val="22"/>
          <w:szCs w:val="22"/>
        </w:rPr>
        <w:t xml:space="preserve">  At this point of time, semi-weekly mite drops should be zero.</w:t>
      </w:r>
    </w:p>
    <w:p w14:paraId="2557250F" w14:textId="77777777" w:rsidR="0070284E" w:rsidRDefault="0070284E" w:rsidP="0070284E">
      <w:pPr>
        <w:pStyle w:val="Figure"/>
        <w:jc w:val="left"/>
        <w:rPr>
          <w:rFonts w:eastAsiaTheme="minorHAnsi"/>
        </w:rPr>
      </w:pPr>
      <w:r>
        <w:rPr>
          <w:noProof/>
        </w:rPr>
        <w:lastRenderedPageBreak/>
        <w:drawing>
          <wp:inline distT="0" distB="0" distL="0" distR="0" wp14:anchorId="45D858EA" wp14:editId="17D7E53F">
            <wp:extent cx="5943600" cy="4638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638675"/>
                    </a:xfrm>
                    <a:prstGeom prst="rect">
                      <a:avLst/>
                    </a:prstGeom>
                  </pic:spPr>
                </pic:pic>
              </a:graphicData>
            </a:graphic>
          </wp:inline>
        </w:drawing>
      </w:r>
    </w:p>
    <w:p w14:paraId="1B35795B" w14:textId="5AD51DDA" w:rsidR="0070284E" w:rsidRPr="001A2E99" w:rsidRDefault="0070284E" w:rsidP="0070284E">
      <w:pPr>
        <w:pStyle w:val="Figure"/>
        <w:jc w:val="left"/>
        <w:rPr>
          <w:rFonts w:asciiTheme="minorHAnsi" w:eastAsiaTheme="minorHAnsi" w:hAnsiTheme="minorHAnsi" w:cstheme="minorHAnsi"/>
          <w:color w:val="0070C0"/>
          <w:sz w:val="22"/>
          <w:szCs w:val="22"/>
        </w:rPr>
      </w:pPr>
      <w:r w:rsidRPr="001A2E99">
        <w:rPr>
          <w:rFonts w:asciiTheme="minorHAnsi" w:eastAsiaTheme="minorHAnsi" w:hAnsiTheme="minorHAnsi" w:cstheme="minorHAnsi"/>
          <w:sz w:val="22"/>
          <w:szCs w:val="22"/>
        </w:rPr>
        <w:t>Our bottom boards already have ¾”</w:t>
      </w:r>
      <w:r w:rsidR="009D2664">
        <w:rPr>
          <w:rFonts w:asciiTheme="minorHAnsi" w:eastAsiaTheme="minorHAnsi" w:hAnsiTheme="minorHAnsi" w:cstheme="minorHAnsi"/>
          <w:sz w:val="22"/>
          <w:szCs w:val="22"/>
        </w:rPr>
        <w:t xml:space="preserve"> cleats</w:t>
      </w:r>
      <w:r w:rsidRPr="001A2E99">
        <w:rPr>
          <w:rFonts w:asciiTheme="minorHAnsi" w:eastAsiaTheme="minorHAnsi" w:hAnsiTheme="minorHAnsi" w:cstheme="minorHAnsi"/>
          <w:sz w:val="22"/>
          <w:szCs w:val="22"/>
        </w:rPr>
        <w:t xml:space="preserve">, so I simply move the rear </w:t>
      </w:r>
      <w:r w:rsidR="009D2664">
        <w:rPr>
          <w:rFonts w:asciiTheme="minorHAnsi" w:eastAsiaTheme="minorHAnsi" w:hAnsiTheme="minorHAnsi" w:cstheme="minorHAnsi"/>
          <w:sz w:val="22"/>
          <w:szCs w:val="22"/>
        </w:rPr>
        <w:t xml:space="preserve">cleat </w:t>
      </w:r>
      <w:r w:rsidRPr="001A2E99">
        <w:rPr>
          <w:rFonts w:asciiTheme="minorHAnsi" w:eastAsiaTheme="minorHAnsi" w:hAnsiTheme="minorHAnsi" w:cstheme="minorHAnsi"/>
          <w:sz w:val="22"/>
          <w:szCs w:val="22"/>
        </w:rPr>
        <w:t>to the front of the bottom board, and build a three-</w:t>
      </w:r>
      <w:r w:rsidR="00C8655A">
        <w:rPr>
          <w:rFonts w:asciiTheme="minorHAnsi" w:eastAsiaTheme="minorHAnsi" w:hAnsiTheme="minorHAnsi" w:cstheme="minorHAnsi"/>
          <w:sz w:val="22"/>
          <w:szCs w:val="22"/>
        </w:rPr>
        <w:t>sided</w:t>
      </w:r>
      <w:r w:rsidRPr="001A2E99">
        <w:rPr>
          <w:rFonts w:asciiTheme="minorHAnsi" w:eastAsiaTheme="minorHAnsi" w:hAnsiTheme="minorHAnsi" w:cstheme="minorHAnsi"/>
          <w:sz w:val="22"/>
          <w:szCs w:val="22"/>
        </w:rPr>
        <w:t xml:space="preserve"> frame with 1/8” hardware cloth stapled onto it.  I flip the screened frame over and tack it on top of the existing </w:t>
      </w:r>
      <w:r w:rsidR="009D2664">
        <w:rPr>
          <w:rFonts w:asciiTheme="minorHAnsi" w:eastAsiaTheme="minorHAnsi" w:hAnsiTheme="minorHAnsi" w:cstheme="minorHAnsi"/>
          <w:sz w:val="22"/>
          <w:szCs w:val="22"/>
        </w:rPr>
        <w:t>cleats</w:t>
      </w:r>
      <w:r w:rsidRPr="001A2E99">
        <w:rPr>
          <w:rFonts w:asciiTheme="minorHAnsi" w:eastAsiaTheme="minorHAnsi" w:hAnsiTheme="minorHAnsi" w:cstheme="minorHAnsi"/>
          <w:sz w:val="22"/>
          <w:szCs w:val="22"/>
        </w:rPr>
        <w:t xml:space="preserve">.  This leaves a screened bottom board with an entrance to the rear (the bees climb up the front </w:t>
      </w:r>
      <w:r w:rsidR="009D2664">
        <w:rPr>
          <w:rFonts w:asciiTheme="minorHAnsi" w:eastAsiaTheme="minorHAnsi" w:hAnsiTheme="minorHAnsi" w:cstheme="minorHAnsi"/>
          <w:sz w:val="22"/>
          <w:szCs w:val="22"/>
        </w:rPr>
        <w:t xml:space="preserve">cleat </w:t>
      </w:r>
      <w:r w:rsidRPr="001A2E99">
        <w:rPr>
          <w:rFonts w:asciiTheme="minorHAnsi" w:eastAsiaTheme="minorHAnsi" w:hAnsiTheme="minorHAnsi" w:cstheme="minorHAnsi"/>
          <w:sz w:val="22"/>
          <w:szCs w:val="22"/>
        </w:rPr>
        <w:t>to enter).  The stickyboard slides in from the rear.</w:t>
      </w:r>
      <w:r w:rsidR="004E6F52" w:rsidRPr="001A2E99">
        <w:rPr>
          <w:rFonts w:asciiTheme="minorHAnsi" w:eastAsiaTheme="minorHAnsi" w:hAnsiTheme="minorHAnsi" w:cstheme="minorHAnsi"/>
          <w:sz w:val="22"/>
          <w:szCs w:val="22"/>
        </w:rPr>
        <w:t xml:space="preserve"> </w:t>
      </w:r>
      <w:r w:rsidR="004E6F52" w:rsidRPr="001A2E99">
        <w:rPr>
          <w:rFonts w:asciiTheme="minorHAnsi" w:eastAsiaTheme="minorHAnsi" w:hAnsiTheme="minorHAnsi" w:cstheme="minorHAnsi"/>
          <w:color w:val="0070C0"/>
          <w:sz w:val="22"/>
          <w:szCs w:val="22"/>
        </w:rPr>
        <w:t>If there is any sag in the hardware cloth, it may scrape the top of the stickyboard.  Use a hooked wire to bend it up, or increase the spacing above the stickyboard.</w:t>
      </w:r>
    </w:p>
    <w:p w14:paraId="6D7D67C8" w14:textId="77777777" w:rsidR="0070284E" w:rsidRDefault="0070284E" w:rsidP="0070284E">
      <w:pPr>
        <w:pStyle w:val="Figure"/>
        <w:jc w:val="left"/>
        <w:rPr>
          <w:rFonts w:eastAsiaTheme="minorHAnsi"/>
        </w:rPr>
      </w:pPr>
      <w:r>
        <w:rPr>
          <w:noProof/>
        </w:rPr>
        <w:lastRenderedPageBreak/>
        <w:drawing>
          <wp:inline distT="0" distB="0" distL="0" distR="0" wp14:anchorId="50826C5D" wp14:editId="36841AC1">
            <wp:extent cx="5943600" cy="4865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865370"/>
                    </a:xfrm>
                    <a:prstGeom prst="rect">
                      <a:avLst/>
                    </a:prstGeom>
                  </pic:spPr>
                </pic:pic>
              </a:graphicData>
            </a:graphic>
          </wp:inline>
        </w:drawing>
      </w:r>
    </w:p>
    <w:p w14:paraId="7F0347AF" w14:textId="77777777" w:rsidR="0070284E" w:rsidRPr="001A2E99" w:rsidRDefault="0070284E" w:rsidP="0070284E">
      <w:pPr>
        <w:pStyle w:val="Figure"/>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At the rear of the bottom board I insert a tapered block to prevent any bees from entering the stickyboard space.</w:t>
      </w:r>
    </w:p>
    <w:p w14:paraId="3BE1F14C" w14:textId="251317CF" w:rsidR="00FB6778" w:rsidRPr="001A2E99" w:rsidRDefault="003C53B3" w:rsidP="00FB6778">
      <w:pPr>
        <w:pStyle w:val="Figure"/>
        <w:numPr>
          <w:ilvl w:val="0"/>
          <w:numId w:val="4"/>
        </w:numPr>
        <w:jc w:val="left"/>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Starting in late July or August</w:t>
      </w:r>
      <w:r w:rsidR="00FB6778" w:rsidRPr="001A2E99">
        <w:rPr>
          <w:rFonts w:asciiTheme="minorHAnsi" w:eastAsiaTheme="minorHAnsi" w:hAnsiTheme="minorHAnsi" w:cstheme="minorHAnsi"/>
          <w:sz w:val="22"/>
          <w:szCs w:val="22"/>
        </w:rPr>
        <w:t xml:space="preserve">, keep a stickyboard in the hive continuously, </w:t>
      </w:r>
      <w:r w:rsidR="0070284E" w:rsidRPr="001A2E99">
        <w:rPr>
          <w:rFonts w:asciiTheme="minorHAnsi" w:eastAsiaTheme="minorHAnsi" w:hAnsiTheme="minorHAnsi" w:cstheme="minorHAnsi"/>
          <w:sz w:val="22"/>
          <w:szCs w:val="22"/>
        </w:rPr>
        <w:t>taking</w:t>
      </w:r>
      <w:r w:rsidR="00FB6778" w:rsidRPr="001A2E99">
        <w:rPr>
          <w:rFonts w:asciiTheme="minorHAnsi" w:eastAsiaTheme="minorHAnsi" w:hAnsiTheme="minorHAnsi" w:cstheme="minorHAnsi"/>
          <w:sz w:val="22"/>
          <w:szCs w:val="22"/>
        </w:rPr>
        <w:t xml:space="preserve"> regular mite counts twice a week (to avoid accumulation of hive trash on the stickyboards).</w:t>
      </w:r>
      <w:r w:rsidR="00EB3A4E" w:rsidRPr="001A2E99">
        <w:rPr>
          <w:rFonts w:asciiTheme="minorHAnsi" w:eastAsiaTheme="minorHAnsi" w:hAnsiTheme="minorHAnsi" w:cstheme="minorHAnsi"/>
          <w:sz w:val="22"/>
          <w:szCs w:val="22"/>
        </w:rPr>
        <w:t xml:space="preserve"> It’s easiest to simply assign two days each week for monitoring—e.g. Saturdays and </w:t>
      </w:r>
      <w:r w:rsidR="000629AF" w:rsidRPr="001A2E99">
        <w:rPr>
          <w:rFonts w:asciiTheme="minorHAnsi" w:eastAsiaTheme="minorHAnsi" w:hAnsiTheme="minorHAnsi" w:cstheme="minorHAnsi"/>
          <w:sz w:val="22"/>
          <w:szCs w:val="22"/>
        </w:rPr>
        <w:t>Tuesdays.</w:t>
      </w:r>
      <w:r w:rsidR="00FB6778" w:rsidRPr="001A2E99">
        <w:rPr>
          <w:rFonts w:asciiTheme="minorHAnsi" w:eastAsiaTheme="minorHAnsi" w:hAnsiTheme="minorHAnsi" w:cstheme="minorHAnsi"/>
          <w:sz w:val="22"/>
          <w:szCs w:val="22"/>
        </w:rPr>
        <w:t xml:space="preserve">  </w:t>
      </w:r>
      <w:r w:rsidR="00096CA0">
        <w:rPr>
          <w:rFonts w:asciiTheme="minorHAnsi" w:eastAsiaTheme="minorHAnsi" w:hAnsiTheme="minorHAnsi" w:cstheme="minorHAnsi"/>
          <w:sz w:val="22"/>
          <w:szCs w:val="22"/>
        </w:rPr>
        <w:t>I have found that it’s OK to feed an attractive pollen sub if necessary for colony health, since virtually none falls onto the bottom board.</w:t>
      </w:r>
      <w:r w:rsidR="000629AF" w:rsidRPr="001A2E99">
        <w:rPr>
          <w:rFonts w:asciiTheme="minorHAnsi" w:eastAsiaTheme="minorHAnsi" w:hAnsiTheme="minorHAnsi" w:cstheme="minorHAnsi"/>
          <w:sz w:val="22"/>
          <w:szCs w:val="22"/>
        </w:rPr>
        <w:t xml:space="preserve">  Since there are</w:t>
      </w:r>
      <w:r w:rsidR="00FB6778" w:rsidRPr="001A2E99">
        <w:rPr>
          <w:rFonts w:asciiTheme="minorHAnsi" w:eastAsiaTheme="minorHAnsi" w:hAnsiTheme="minorHAnsi" w:cstheme="minorHAnsi"/>
          <w:sz w:val="22"/>
          <w:szCs w:val="22"/>
        </w:rPr>
        <w:t xml:space="preserve"> no mites left in the hive</w:t>
      </w:r>
      <w:r w:rsidR="000629AF" w:rsidRPr="001A2E99">
        <w:rPr>
          <w:rFonts w:asciiTheme="minorHAnsi" w:eastAsiaTheme="minorHAnsi" w:hAnsiTheme="minorHAnsi" w:cstheme="minorHAnsi"/>
          <w:sz w:val="22"/>
          <w:szCs w:val="22"/>
        </w:rPr>
        <w:t xml:space="preserve"> by this time</w:t>
      </w:r>
      <w:r w:rsidR="00FB6778" w:rsidRPr="001A2E99">
        <w:rPr>
          <w:rFonts w:asciiTheme="minorHAnsi" w:eastAsiaTheme="minorHAnsi" w:hAnsiTheme="minorHAnsi" w:cstheme="minorHAnsi"/>
          <w:sz w:val="22"/>
          <w:szCs w:val="22"/>
        </w:rPr>
        <w:t xml:space="preserve">, any mites </w:t>
      </w:r>
      <w:r w:rsidR="000629AF" w:rsidRPr="001A2E99">
        <w:rPr>
          <w:rFonts w:asciiTheme="minorHAnsi" w:eastAsiaTheme="minorHAnsi" w:hAnsiTheme="minorHAnsi" w:cstheme="minorHAnsi"/>
          <w:sz w:val="22"/>
          <w:szCs w:val="22"/>
        </w:rPr>
        <w:t xml:space="preserve">found </w:t>
      </w:r>
      <w:r w:rsidR="00FB6778" w:rsidRPr="001A2E99">
        <w:rPr>
          <w:rFonts w:asciiTheme="minorHAnsi" w:eastAsiaTheme="minorHAnsi" w:hAnsiTheme="minorHAnsi" w:cstheme="minorHAnsi"/>
          <w:sz w:val="22"/>
          <w:szCs w:val="22"/>
        </w:rPr>
        <w:t>on the stickyboards must have been carried in from outside, and then quickly killed by the miticides.  Record this data by date and mite count</w:t>
      </w:r>
      <w:r w:rsidR="0070284E" w:rsidRPr="001A2E99">
        <w:rPr>
          <w:rFonts w:asciiTheme="minorHAnsi" w:eastAsiaTheme="minorHAnsi" w:hAnsiTheme="minorHAnsi" w:cstheme="minorHAnsi"/>
          <w:sz w:val="22"/>
          <w:szCs w:val="22"/>
        </w:rPr>
        <w:t xml:space="preserve"> (sample data sheet attached)</w:t>
      </w:r>
      <w:r w:rsidR="00FB6778" w:rsidRPr="001A2E99">
        <w:rPr>
          <w:rFonts w:asciiTheme="minorHAnsi" w:eastAsiaTheme="minorHAnsi" w:hAnsiTheme="minorHAnsi" w:cstheme="minorHAnsi"/>
          <w:sz w:val="22"/>
          <w:szCs w:val="22"/>
        </w:rPr>
        <w:t xml:space="preserve">.  Continue these counts until colonies go dormant from the cold (winter data would be of interest from where bees fly all year).  </w:t>
      </w:r>
      <w:r w:rsidR="0070284E" w:rsidRPr="001A2E99">
        <w:rPr>
          <w:rFonts w:asciiTheme="minorHAnsi" w:eastAsiaTheme="minorHAnsi" w:hAnsiTheme="minorHAnsi" w:cstheme="minorHAnsi"/>
          <w:sz w:val="22"/>
          <w:szCs w:val="22"/>
        </w:rPr>
        <w:t>If you need to go on break, no worry—just continue with mite counts when you return, leaving a gap in the data.</w:t>
      </w:r>
    </w:p>
    <w:p w14:paraId="65F2B9AA" w14:textId="72B4C94B" w:rsidR="003C53B3" w:rsidRPr="00096CA0" w:rsidRDefault="003C53B3" w:rsidP="00FB6778">
      <w:pPr>
        <w:pStyle w:val="Figure"/>
        <w:numPr>
          <w:ilvl w:val="0"/>
          <w:numId w:val="4"/>
        </w:numPr>
        <w:jc w:val="left"/>
        <w:rPr>
          <w:rStyle w:val="Hyperlink"/>
          <w:rFonts w:asciiTheme="minorHAnsi" w:eastAsiaTheme="minorHAnsi" w:hAnsiTheme="minorHAnsi" w:cstheme="minorHAnsi"/>
          <w:color w:val="auto"/>
          <w:sz w:val="22"/>
          <w:szCs w:val="22"/>
          <w:u w:val="none"/>
        </w:rPr>
      </w:pPr>
      <w:r w:rsidRPr="001A2E99">
        <w:rPr>
          <w:rFonts w:asciiTheme="minorHAnsi" w:eastAsiaTheme="minorHAnsi" w:hAnsiTheme="minorHAnsi" w:cstheme="minorHAnsi"/>
          <w:sz w:val="22"/>
          <w:szCs w:val="22"/>
        </w:rPr>
        <w:t>If you’re over 25 years of age, for counting the mites, be sure to</w:t>
      </w:r>
      <w:r w:rsidR="000629AF" w:rsidRPr="001A2E99">
        <w:rPr>
          <w:rFonts w:asciiTheme="minorHAnsi" w:eastAsiaTheme="minorHAnsi" w:hAnsiTheme="minorHAnsi" w:cstheme="minorHAnsi"/>
          <w:sz w:val="22"/>
          <w:szCs w:val="22"/>
        </w:rPr>
        <w:t xml:space="preserve"> use magnification for accurate counting of the mites.  You can  wear reading glasses, </w:t>
      </w:r>
      <w:r w:rsidR="00096CA0">
        <w:rPr>
          <w:rFonts w:asciiTheme="minorHAnsi" w:eastAsiaTheme="minorHAnsi" w:hAnsiTheme="minorHAnsi" w:cstheme="minorHAnsi"/>
          <w:sz w:val="22"/>
          <w:szCs w:val="22"/>
        </w:rPr>
        <w:t>or</w:t>
      </w:r>
      <w:r w:rsidRPr="001A2E99">
        <w:rPr>
          <w:rFonts w:asciiTheme="minorHAnsi" w:eastAsiaTheme="minorHAnsi" w:hAnsiTheme="minorHAnsi" w:cstheme="minorHAnsi"/>
          <w:sz w:val="22"/>
          <w:szCs w:val="22"/>
        </w:rPr>
        <w:t xml:space="preserve"> a flip-up jeweler’s magnifying headband as shown below—available at </w:t>
      </w:r>
      <w:hyperlink r:id="rId20" w:history="1">
        <w:r w:rsidRPr="001A2E99">
          <w:rPr>
            <w:rStyle w:val="Hyperlink"/>
            <w:rFonts w:asciiTheme="minorHAnsi" w:hAnsiTheme="minorHAnsi" w:cstheme="minorHAnsi"/>
            <w:sz w:val="22"/>
            <w:szCs w:val="22"/>
          </w:rPr>
          <w:t>https://www.magnifier.com/headband-magnifiers.htm</w:t>
        </w:r>
      </w:hyperlink>
    </w:p>
    <w:p w14:paraId="6E9FDAA8" w14:textId="6CABD1CF" w:rsidR="00096CA0" w:rsidRDefault="00096CA0" w:rsidP="00096CA0">
      <w:pPr>
        <w:pStyle w:val="Figure"/>
        <w:ind w:left="720"/>
        <w:jc w:val="left"/>
        <w:rPr>
          <w:rFonts w:asciiTheme="minorHAnsi" w:eastAsiaTheme="minorHAnsi" w:hAnsiTheme="minorHAnsi" w:cstheme="minorHAnsi"/>
          <w:sz w:val="22"/>
          <w:szCs w:val="22"/>
        </w:rPr>
      </w:pPr>
      <w:r w:rsidRPr="00096CA0">
        <w:rPr>
          <w:rFonts w:asciiTheme="minorHAnsi" w:eastAsiaTheme="minorHAnsi" w:hAnsiTheme="minorHAnsi" w:cstheme="minorHAnsi"/>
          <w:noProof/>
          <w:sz w:val="22"/>
          <w:szCs w:val="22"/>
        </w:rPr>
        <w:lastRenderedPageBreak/>
        <w:drawing>
          <wp:inline distT="0" distB="0" distL="0" distR="0" wp14:anchorId="169CD0D6" wp14:editId="4E3110AE">
            <wp:extent cx="5943600" cy="4526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526280"/>
                    </a:xfrm>
                    <a:prstGeom prst="rect">
                      <a:avLst/>
                    </a:prstGeom>
                  </pic:spPr>
                </pic:pic>
              </a:graphicData>
            </a:graphic>
          </wp:inline>
        </w:drawing>
      </w:r>
    </w:p>
    <w:p w14:paraId="4B59C3A5" w14:textId="5416FBFA" w:rsidR="00096CA0" w:rsidRPr="001A2E99" w:rsidRDefault="00096CA0" w:rsidP="00096CA0">
      <w:pPr>
        <w:pStyle w:val="Figure"/>
        <w:ind w:left="720"/>
        <w:jc w:val="left"/>
        <w:rPr>
          <w:rFonts w:asciiTheme="minorHAnsi" w:eastAsiaTheme="minorHAnsi" w:hAnsiTheme="minorHAnsi" w:cstheme="minorHAnsi"/>
          <w:sz w:val="22"/>
          <w:szCs w:val="22"/>
        </w:rPr>
      </w:pPr>
      <w:r>
        <w:rPr>
          <w:rFonts w:asciiTheme="minorHAnsi" w:eastAsiaTheme="minorHAnsi" w:hAnsiTheme="minorHAnsi" w:cstheme="minorHAnsi"/>
          <w:sz w:val="22"/>
          <w:szCs w:val="22"/>
        </w:rPr>
        <w:t>Rose Pasetes counting a stickyboard.  Even she found that a pair of weak reading glasses helps.</w:t>
      </w:r>
    </w:p>
    <w:p w14:paraId="2BC98C6B" w14:textId="77777777" w:rsidR="003C53B3" w:rsidRDefault="003C53B3" w:rsidP="003C53B3">
      <w:pPr>
        <w:pStyle w:val="Figure"/>
        <w:jc w:val="left"/>
        <w:rPr>
          <w:rFonts w:eastAsiaTheme="minorHAnsi"/>
        </w:rPr>
      </w:pPr>
      <w:r>
        <w:rPr>
          <w:noProof/>
        </w:rPr>
        <w:drawing>
          <wp:inline distT="0" distB="0" distL="0" distR="0" wp14:anchorId="05033855" wp14:editId="6794BCAA">
            <wp:extent cx="2854325" cy="2854325"/>
            <wp:effectExtent l="19050" t="19050" r="22225" b="22225"/>
            <wp:docPr id="3" name="Picture 3" descr="Headband Magnifier,Ultra Lightweight,4 Interchangable lens,1.6x-3.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band Magnifier,Ultra Lightweight,4 Interchangable lens,1.6x-3.5x"/>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solidFill>
                        <a:schemeClr val="tx1"/>
                      </a:solidFill>
                    </a:ln>
                  </pic:spPr>
                </pic:pic>
              </a:graphicData>
            </a:graphic>
          </wp:inline>
        </w:drawing>
      </w:r>
    </w:p>
    <w:p w14:paraId="6E1CC0A8" w14:textId="77777777" w:rsidR="00FB6778" w:rsidRDefault="00FB6778" w:rsidP="00B444E9">
      <w:pPr>
        <w:pStyle w:val="Figure"/>
        <w:rPr>
          <w:rFonts w:eastAsiaTheme="minorHAnsi"/>
        </w:rPr>
      </w:pPr>
    </w:p>
    <w:p w14:paraId="6017DA6D" w14:textId="77777777" w:rsidR="007C4F15" w:rsidRDefault="007C4F15" w:rsidP="007C4F15">
      <w:pPr>
        <w:pStyle w:val="Figure"/>
        <w:jc w:val="left"/>
        <w:rPr>
          <w:rFonts w:eastAsiaTheme="minorHAnsi"/>
        </w:rPr>
      </w:pPr>
      <w:r w:rsidRPr="007C4F15">
        <w:rPr>
          <w:rFonts w:eastAsiaTheme="minorHAnsi"/>
          <w:noProof/>
        </w:rPr>
        <w:lastRenderedPageBreak/>
        <w:drawing>
          <wp:inline distT="0" distB="0" distL="0" distR="0" wp14:anchorId="5016B0E8" wp14:editId="118D8462">
            <wp:extent cx="5943600" cy="4451350"/>
            <wp:effectExtent l="0" t="0" r="0" b="6350"/>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451350"/>
                    </a:xfrm>
                    <a:prstGeom prst="rect">
                      <a:avLst/>
                    </a:prstGeom>
                    <a:noFill/>
                    <a:ln>
                      <a:noFill/>
                    </a:ln>
                  </pic:spPr>
                </pic:pic>
              </a:graphicData>
            </a:graphic>
          </wp:inline>
        </w:drawing>
      </w:r>
    </w:p>
    <w:p w14:paraId="0E2368EF" w14:textId="5AD3137F" w:rsidR="00912FBE" w:rsidRPr="001A2E99" w:rsidRDefault="00056AA6" w:rsidP="001147EE">
      <w:pPr>
        <w:pStyle w:val="Figure"/>
        <w:rPr>
          <w:rFonts w:asciiTheme="minorHAnsi" w:hAnsiTheme="minorHAnsi" w:cstheme="minorHAnsi"/>
          <w:sz w:val="22"/>
          <w:szCs w:val="22"/>
        </w:rPr>
      </w:pPr>
      <w:r w:rsidRPr="001A2E99">
        <w:rPr>
          <w:rFonts w:asciiTheme="minorHAnsi" w:hAnsiTheme="minorHAnsi" w:cstheme="minorHAnsi"/>
          <w:sz w:val="22"/>
          <w:szCs w:val="22"/>
        </w:rPr>
        <w:t>Figure 4</w:t>
      </w:r>
      <w:r w:rsidR="00912FBE" w:rsidRPr="001A2E99">
        <w:rPr>
          <w:rFonts w:asciiTheme="minorHAnsi" w:hAnsiTheme="minorHAnsi" w:cstheme="minorHAnsi"/>
          <w:sz w:val="22"/>
          <w:szCs w:val="22"/>
        </w:rPr>
        <w:t xml:space="preserve">.  Each monitor hive must be set up with a screened bottom of 1/8” hardware cloth, over a holder for a stickyboard. </w:t>
      </w:r>
      <w:r w:rsidR="0070284E" w:rsidRPr="001A2E99">
        <w:rPr>
          <w:rFonts w:asciiTheme="minorHAnsi" w:eastAsiaTheme="minorHAnsi" w:hAnsiTheme="minorHAnsi" w:cstheme="minorHAnsi"/>
          <w:sz w:val="22"/>
          <w:szCs w:val="22"/>
        </w:rPr>
        <w:t>Be sure that the screen does not sag anywhere near the stickyboard, nor insert a warped stickyboard, or the mites may be scraped off when you withdraw the stickyboard for counting.</w:t>
      </w:r>
      <w:r w:rsidR="00912FBE" w:rsidRPr="001A2E99">
        <w:rPr>
          <w:rFonts w:asciiTheme="minorHAnsi" w:hAnsiTheme="minorHAnsi" w:cstheme="minorHAnsi"/>
          <w:sz w:val="22"/>
          <w:szCs w:val="22"/>
        </w:rPr>
        <w:t xml:space="preserve"> </w:t>
      </w:r>
      <w:r w:rsidR="00E85135" w:rsidRPr="001A2E99">
        <w:rPr>
          <w:rFonts w:asciiTheme="minorHAnsi" w:hAnsiTheme="minorHAnsi" w:cstheme="minorHAnsi"/>
          <w:sz w:val="22"/>
          <w:szCs w:val="22"/>
        </w:rPr>
        <w:t xml:space="preserve">  On this stickyboard I’ve drawn a grid in order to make accurate mite counting easier</w:t>
      </w:r>
      <w:r w:rsidR="006A1D5C" w:rsidRPr="001A2E99">
        <w:rPr>
          <w:rFonts w:asciiTheme="minorHAnsi" w:hAnsiTheme="minorHAnsi" w:cstheme="minorHAnsi"/>
          <w:sz w:val="22"/>
          <w:szCs w:val="22"/>
        </w:rPr>
        <w:t xml:space="preserve"> (Marks-A-Lot brand felt pen ink is stable in the Vaseline)</w:t>
      </w:r>
      <w:r w:rsidR="00E85135" w:rsidRPr="001A2E99">
        <w:rPr>
          <w:rFonts w:asciiTheme="minorHAnsi" w:hAnsiTheme="minorHAnsi" w:cstheme="minorHAnsi"/>
          <w:sz w:val="22"/>
          <w:szCs w:val="22"/>
        </w:rPr>
        <w:t>, and labeled the stickyboard with t</w:t>
      </w:r>
      <w:r w:rsidR="005E25BB" w:rsidRPr="001A2E99">
        <w:rPr>
          <w:rFonts w:asciiTheme="minorHAnsi" w:hAnsiTheme="minorHAnsi" w:cstheme="minorHAnsi"/>
          <w:sz w:val="22"/>
          <w:szCs w:val="22"/>
        </w:rPr>
        <w:t>he hive number.  I prefer accessing the stickyboard from the rear of the hive</w:t>
      </w:r>
      <w:r w:rsidR="00E85135" w:rsidRPr="001A2E99">
        <w:rPr>
          <w:rFonts w:asciiTheme="minorHAnsi" w:hAnsiTheme="minorHAnsi" w:cstheme="minorHAnsi"/>
          <w:sz w:val="22"/>
          <w:szCs w:val="22"/>
        </w:rPr>
        <w:t>.</w:t>
      </w:r>
      <w:r w:rsidR="003C53B3" w:rsidRPr="001A2E99">
        <w:rPr>
          <w:rFonts w:asciiTheme="minorHAnsi" w:hAnsiTheme="minorHAnsi" w:cstheme="minorHAnsi"/>
          <w:sz w:val="22"/>
          <w:szCs w:val="22"/>
        </w:rPr>
        <w:t xml:space="preserve">  </w:t>
      </w:r>
      <w:r w:rsidR="00096CA0">
        <w:rPr>
          <w:rFonts w:asciiTheme="minorHAnsi" w:hAnsiTheme="minorHAnsi" w:cstheme="minorHAnsi"/>
          <w:sz w:val="22"/>
          <w:szCs w:val="22"/>
        </w:rPr>
        <w:t>We</w:t>
      </w:r>
      <w:r w:rsidR="003C53B3" w:rsidRPr="001A2E99">
        <w:rPr>
          <w:rFonts w:asciiTheme="minorHAnsi" w:hAnsiTheme="minorHAnsi" w:cstheme="minorHAnsi"/>
          <w:sz w:val="22"/>
          <w:szCs w:val="22"/>
        </w:rPr>
        <w:t xml:space="preserve"> simply count the mites right there at the hive (there shouldn’t be too many),</w:t>
      </w:r>
      <w:r w:rsidR="00096CA0">
        <w:rPr>
          <w:rFonts w:asciiTheme="minorHAnsi" w:hAnsiTheme="minorHAnsi" w:cstheme="minorHAnsi"/>
          <w:sz w:val="22"/>
          <w:szCs w:val="22"/>
        </w:rPr>
        <w:t xml:space="preserve"> record the count, </w:t>
      </w:r>
      <w:r w:rsidR="003C53B3" w:rsidRPr="001A2E99">
        <w:rPr>
          <w:rFonts w:asciiTheme="minorHAnsi" w:hAnsiTheme="minorHAnsi" w:cstheme="minorHAnsi"/>
          <w:sz w:val="22"/>
          <w:szCs w:val="22"/>
        </w:rPr>
        <w:t>and then</w:t>
      </w:r>
      <w:r w:rsidR="00096CA0">
        <w:rPr>
          <w:rFonts w:asciiTheme="minorHAnsi" w:hAnsiTheme="minorHAnsi" w:cstheme="minorHAnsi"/>
          <w:sz w:val="22"/>
          <w:szCs w:val="22"/>
        </w:rPr>
        <w:t xml:space="preserve"> scrape the board clean with a sheetrock </w:t>
      </w:r>
      <w:proofErr w:type="spellStart"/>
      <w:r w:rsidR="00096CA0">
        <w:rPr>
          <w:rFonts w:asciiTheme="minorHAnsi" w:hAnsiTheme="minorHAnsi" w:cstheme="minorHAnsi"/>
          <w:sz w:val="22"/>
          <w:szCs w:val="22"/>
        </w:rPr>
        <w:t>knive</w:t>
      </w:r>
      <w:proofErr w:type="spellEnd"/>
      <w:r w:rsidR="00096CA0">
        <w:rPr>
          <w:rFonts w:asciiTheme="minorHAnsi" w:hAnsiTheme="minorHAnsi" w:cstheme="minorHAnsi"/>
          <w:sz w:val="22"/>
          <w:szCs w:val="22"/>
        </w:rPr>
        <w:t>, then</w:t>
      </w:r>
      <w:r w:rsidR="003C53B3" w:rsidRPr="001A2E99">
        <w:rPr>
          <w:rFonts w:asciiTheme="minorHAnsi" w:hAnsiTheme="minorHAnsi" w:cstheme="minorHAnsi"/>
          <w:sz w:val="22"/>
          <w:szCs w:val="22"/>
        </w:rPr>
        <w:t xml:space="preserve"> lightly re-oil the stickyboard </w:t>
      </w:r>
      <w:r w:rsidR="00096CA0">
        <w:rPr>
          <w:rFonts w:asciiTheme="minorHAnsi" w:hAnsiTheme="minorHAnsi" w:cstheme="minorHAnsi"/>
          <w:sz w:val="22"/>
          <w:szCs w:val="22"/>
        </w:rPr>
        <w:t>with a roller.</w:t>
      </w:r>
    </w:p>
    <w:p w14:paraId="7F7D4A6C" w14:textId="77777777" w:rsidR="001147EE" w:rsidRPr="001A2E99" w:rsidRDefault="001147EE" w:rsidP="007C4F15">
      <w:pPr>
        <w:pStyle w:val="Figure"/>
        <w:jc w:val="left"/>
        <w:rPr>
          <w:rFonts w:asciiTheme="minorHAnsi" w:eastAsiaTheme="minorHAnsi" w:hAnsiTheme="minorHAnsi" w:cstheme="minorHAnsi"/>
          <w:sz w:val="22"/>
          <w:szCs w:val="22"/>
        </w:rPr>
      </w:pPr>
    </w:p>
    <w:p w14:paraId="049D1AE2" w14:textId="77777777" w:rsidR="0038119C" w:rsidRPr="001A2E99" w:rsidRDefault="004A21A5" w:rsidP="00426634">
      <w:pPr>
        <w:pStyle w:val="Figure"/>
        <w:rPr>
          <w:rFonts w:asciiTheme="minorHAnsi" w:eastAsiaTheme="minorHAnsi" w:hAnsiTheme="minorHAnsi" w:cstheme="minorHAnsi"/>
          <w:sz w:val="22"/>
          <w:szCs w:val="22"/>
        </w:rPr>
      </w:pPr>
      <w:r w:rsidRPr="001A2E99">
        <w:rPr>
          <w:rFonts w:asciiTheme="minorHAnsi" w:hAnsiTheme="minorHAnsi" w:cstheme="minorHAnsi"/>
          <w:noProof/>
          <w:sz w:val="22"/>
          <w:szCs w:val="22"/>
        </w:rPr>
        <w:lastRenderedPageBreak/>
        <w:drawing>
          <wp:inline distT="0" distB="0" distL="0" distR="0" wp14:anchorId="7D1C5DBE" wp14:editId="4445406D">
            <wp:extent cx="5943600" cy="4408170"/>
            <wp:effectExtent l="0" t="0" r="0" b="0"/>
            <wp:docPr id="2"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4"/>
                    <a:stretch>
                      <a:fillRect/>
                    </a:stretch>
                  </pic:blipFill>
                  <pic:spPr>
                    <a:xfrm>
                      <a:off x="0" y="0"/>
                      <a:ext cx="5943600" cy="4408170"/>
                    </a:xfrm>
                    <a:prstGeom prst="rect">
                      <a:avLst/>
                    </a:prstGeom>
                  </pic:spPr>
                </pic:pic>
              </a:graphicData>
            </a:graphic>
          </wp:inline>
        </w:drawing>
      </w:r>
    </w:p>
    <w:p w14:paraId="1A1CF724" w14:textId="361FB8B9" w:rsidR="006A1D5C" w:rsidRPr="001A2E99" w:rsidRDefault="00056AA6" w:rsidP="006A1D5C">
      <w:pPr>
        <w:pStyle w:val="Figure"/>
        <w:rPr>
          <w:rFonts w:asciiTheme="minorHAnsi" w:eastAsiaTheme="minorHAnsi" w:hAnsiTheme="minorHAnsi" w:cstheme="minorHAnsi"/>
          <w:color w:val="FF0000"/>
          <w:sz w:val="22"/>
          <w:szCs w:val="22"/>
        </w:rPr>
      </w:pPr>
      <w:r w:rsidRPr="001A2E99">
        <w:rPr>
          <w:rFonts w:asciiTheme="minorHAnsi" w:hAnsiTheme="minorHAnsi" w:cstheme="minorHAnsi"/>
          <w:sz w:val="22"/>
          <w:szCs w:val="22"/>
        </w:rPr>
        <w:t>Figure 5</w:t>
      </w:r>
      <w:r w:rsidR="00E85135" w:rsidRPr="001A2E99">
        <w:rPr>
          <w:rFonts w:asciiTheme="minorHAnsi" w:hAnsiTheme="minorHAnsi" w:cstheme="minorHAnsi"/>
          <w:sz w:val="22"/>
          <w:szCs w:val="22"/>
        </w:rPr>
        <w:t xml:space="preserve">.  </w:t>
      </w:r>
      <w:r w:rsidR="007C4F15" w:rsidRPr="001A2E99">
        <w:rPr>
          <w:rFonts w:asciiTheme="minorHAnsi" w:hAnsiTheme="minorHAnsi" w:cstheme="minorHAnsi"/>
          <w:sz w:val="22"/>
          <w:szCs w:val="22"/>
        </w:rPr>
        <w:t>I’ve tried a number of types of stickyboards. The best I’ve found are those I made myself by using a table saw to cut a sheet of white “</w:t>
      </w:r>
      <w:r w:rsidR="007C4F15" w:rsidRPr="001A2E99">
        <w:rPr>
          <w:rFonts w:asciiTheme="minorHAnsi" w:eastAsiaTheme="minorHAnsi" w:hAnsiTheme="minorHAnsi" w:cstheme="minorHAnsi"/>
          <w:sz w:val="22"/>
          <w:szCs w:val="22"/>
        </w:rPr>
        <w:t>FRP wallboard” into appropriately-sized pieces [</w:t>
      </w:r>
      <w:r w:rsidR="007C4F15" w:rsidRPr="001A2E99">
        <w:rPr>
          <w:rStyle w:val="EndnoteReference"/>
          <w:rFonts w:asciiTheme="minorHAnsi" w:eastAsiaTheme="minorHAnsi" w:hAnsiTheme="minorHAnsi" w:cstheme="minorHAnsi"/>
          <w:sz w:val="22"/>
          <w:szCs w:val="22"/>
        </w:rPr>
        <w:endnoteReference w:id="5"/>
      </w:r>
      <w:r w:rsidR="007C4F15" w:rsidRPr="001A2E99">
        <w:rPr>
          <w:rFonts w:asciiTheme="minorHAnsi" w:eastAsiaTheme="minorHAnsi" w:hAnsiTheme="minorHAnsi" w:cstheme="minorHAnsi"/>
          <w:sz w:val="22"/>
          <w:szCs w:val="22"/>
        </w:rPr>
        <w:t>].</w:t>
      </w:r>
      <w:r w:rsidR="00E85135" w:rsidRPr="001A2E99">
        <w:rPr>
          <w:rFonts w:asciiTheme="minorHAnsi" w:eastAsiaTheme="minorHAnsi" w:hAnsiTheme="minorHAnsi" w:cstheme="minorHAnsi"/>
          <w:sz w:val="22"/>
          <w:szCs w:val="22"/>
        </w:rPr>
        <w:t xml:space="preserve">  </w:t>
      </w:r>
      <w:r w:rsidR="00062825" w:rsidRPr="001A2E99">
        <w:rPr>
          <w:rFonts w:asciiTheme="minorHAnsi" w:eastAsiaTheme="minorHAnsi" w:hAnsiTheme="minorHAnsi" w:cstheme="minorHAnsi"/>
          <w:sz w:val="22"/>
          <w:szCs w:val="22"/>
        </w:rPr>
        <w:t xml:space="preserve">Draw a grid onto the stickyboard with a black Marks-a-Lot brand felt pen prior to oiling the sheet – the Marks-a-Lot ink will hold up well afterwards. </w:t>
      </w:r>
      <w:r w:rsidR="00E85135" w:rsidRPr="001A2E99">
        <w:rPr>
          <w:rFonts w:asciiTheme="minorHAnsi" w:eastAsiaTheme="minorHAnsi" w:hAnsiTheme="minorHAnsi" w:cstheme="minorHAnsi"/>
          <w:sz w:val="22"/>
          <w:szCs w:val="22"/>
        </w:rPr>
        <w:t>We then use a mini paint roller to apply</w:t>
      </w:r>
      <w:r w:rsidR="00062825" w:rsidRPr="001A2E99">
        <w:rPr>
          <w:rFonts w:asciiTheme="minorHAnsi" w:eastAsiaTheme="minorHAnsi" w:hAnsiTheme="minorHAnsi" w:cstheme="minorHAnsi"/>
          <w:sz w:val="22"/>
          <w:szCs w:val="22"/>
        </w:rPr>
        <w:t xml:space="preserve"> a</w:t>
      </w:r>
      <w:r w:rsidR="00E85135" w:rsidRPr="001A2E99">
        <w:rPr>
          <w:rFonts w:asciiTheme="minorHAnsi" w:eastAsiaTheme="minorHAnsi" w:hAnsiTheme="minorHAnsi" w:cstheme="minorHAnsi"/>
          <w:sz w:val="22"/>
          <w:szCs w:val="22"/>
        </w:rPr>
        <w:t xml:space="preserve"> mixture of mineral oil and petroleum jelly [</w:t>
      </w:r>
      <w:r w:rsidR="003E385A" w:rsidRPr="001A2E99">
        <w:rPr>
          <w:rStyle w:val="EndnoteReference"/>
          <w:rFonts w:asciiTheme="minorHAnsi" w:eastAsiaTheme="minorHAnsi" w:hAnsiTheme="minorHAnsi" w:cstheme="minorHAnsi"/>
          <w:sz w:val="22"/>
          <w:szCs w:val="22"/>
        </w:rPr>
        <w:endnoteReference w:id="6"/>
      </w:r>
      <w:r w:rsidR="00E85135" w:rsidRPr="001A2E99">
        <w:rPr>
          <w:rFonts w:asciiTheme="minorHAnsi" w:eastAsiaTheme="minorHAnsi" w:hAnsiTheme="minorHAnsi" w:cstheme="minorHAnsi"/>
          <w:sz w:val="22"/>
          <w:szCs w:val="22"/>
        </w:rPr>
        <w:t>] – which prevents any live mites fro</w:t>
      </w:r>
      <w:r w:rsidR="003E385A" w:rsidRPr="001A2E99">
        <w:rPr>
          <w:rFonts w:asciiTheme="minorHAnsi" w:eastAsiaTheme="minorHAnsi" w:hAnsiTheme="minorHAnsi" w:cstheme="minorHAnsi"/>
          <w:sz w:val="22"/>
          <w:szCs w:val="22"/>
        </w:rPr>
        <w:t>m crawling away, or</w:t>
      </w:r>
      <w:r w:rsidR="00E85135" w:rsidRPr="001A2E99">
        <w:rPr>
          <w:rFonts w:asciiTheme="minorHAnsi" w:eastAsiaTheme="minorHAnsi" w:hAnsiTheme="minorHAnsi" w:cstheme="minorHAnsi"/>
          <w:sz w:val="22"/>
          <w:szCs w:val="22"/>
        </w:rPr>
        <w:t xml:space="preserve"> ants from carrying </w:t>
      </w:r>
      <w:r w:rsidR="003E385A" w:rsidRPr="001A2E99">
        <w:rPr>
          <w:rFonts w:asciiTheme="minorHAnsi" w:eastAsiaTheme="minorHAnsi" w:hAnsiTheme="minorHAnsi" w:cstheme="minorHAnsi"/>
          <w:sz w:val="22"/>
          <w:szCs w:val="22"/>
        </w:rPr>
        <w:t>them off.</w:t>
      </w:r>
      <w:r w:rsidR="003C53B3" w:rsidRPr="001A2E99">
        <w:rPr>
          <w:rFonts w:asciiTheme="minorHAnsi" w:eastAsiaTheme="minorHAnsi" w:hAnsiTheme="minorHAnsi" w:cstheme="minorHAnsi"/>
          <w:sz w:val="22"/>
          <w:szCs w:val="22"/>
        </w:rPr>
        <w:t xml:space="preserve">  </w:t>
      </w:r>
      <w:r w:rsidR="006A1D5C" w:rsidRPr="001A2E99">
        <w:rPr>
          <w:rFonts w:asciiTheme="minorHAnsi" w:eastAsiaTheme="minorHAnsi" w:hAnsiTheme="minorHAnsi" w:cstheme="minorHAnsi"/>
          <w:b/>
          <w:color w:val="FF0000"/>
          <w:sz w:val="22"/>
          <w:szCs w:val="22"/>
        </w:rPr>
        <w:t xml:space="preserve">Tip: </w:t>
      </w:r>
      <w:r w:rsidR="006A1D5C" w:rsidRPr="001A2E99">
        <w:rPr>
          <w:rFonts w:asciiTheme="minorHAnsi" w:eastAsiaTheme="minorHAnsi" w:hAnsiTheme="minorHAnsi" w:cstheme="minorHAnsi"/>
          <w:color w:val="FF0000"/>
          <w:sz w:val="22"/>
          <w:szCs w:val="22"/>
        </w:rPr>
        <w:t xml:space="preserve">use a </w:t>
      </w:r>
      <w:r w:rsidR="006A1D5C" w:rsidRPr="001A2E99">
        <w:rPr>
          <w:rFonts w:asciiTheme="minorHAnsi" w:eastAsiaTheme="minorHAnsi" w:hAnsiTheme="minorHAnsi" w:cstheme="minorHAnsi"/>
          <w:i/>
          <w:color w:val="FF0000"/>
          <w:sz w:val="22"/>
          <w:szCs w:val="22"/>
        </w:rPr>
        <w:t>very thin</w:t>
      </w:r>
      <w:r w:rsidR="006A1D5C" w:rsidRPr="001A2E99">
        <w:rPr>
          <w:rFonts w:asciiTheme="minorHAnsi" w:eastAsiaTheme="minorHAnsi" w:hAnsiTheme="minorHAnsi" w:cstheme="minorHAnsi"/>
          <w:color w:val="FF0000"/>
          <w:sz w:val="22"/>
          <w:szCs w:val="22"/>
        </w:rPr>
        <w:t xml:space="preserve"> film of jelly from a fairly “dry” roller, since too thick a layer makes the mites more difficult to count.</w:t>
      </w:r>
    </w:p>
    <w:p w14:paraId="65033132" w14:textId="117D205C" w:rsidR="00CA5922" w:rsidRPr="001A2E99" w:rsidRDefault="00CA5922" w:rsidP="006A1D5C">
      <w:pPr>
        <w:pStyle w:val="Figure"/>
        <w:rPr>
          <w:rFonts w:asciiTheme="minorHAnsi" w:eastAsiaTheme="minorHAnsi" w:hAnsiTheme="minorHAnsi" w:cstheme="minorHAnsi"/>
          <w:sz w:val="22"/>
          <w:szCs w:val="22"/>
        </w:rPr>
      </w:pPr>
      <w:r w:rsidRPr="001A2E99">
        <w:rPr>
          <w:rFonts w:asciiTheme="minorHAnsi" w:eastAsiaTheme="minorHAnsi" w:hAnsiTheme="minorHAnsi" w:cstheme="minorHAnsi"/>
          <w:noProof/>
          <w:sz w:val="22"/>
          <w:szCs w:val="22"/>
        </w:rPr>
        <w:lastRenderedPageBreak/>
        <w:drawing>
          <wp:inline distT="0" distB="0" distL="0" distR="0" wp14:anchorId="7533CF5E" wp14:editId="435C015C">
            <wp:extent cx="5943600" cy="4457700"/>
            <wp:effectExtent l="0" t="0" r="0" b="0"/>
            <wp:docPr id="1026" name="Picture 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picture containing map&#10;&#10;Description automatically generated"/>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36000"/>
                              </a14:imgEffect>
                              <a14:imgEffect>
                                <a14:colorTemperature colorTemp="11326"/>
                              </a14:imgEffect>
                              <a14:imgEffect>
                                <a14:brightnessContrast bright="12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a:effectLst/>
                  </pic:spPr>
                </pic:pic>
              </a:graphicData>
            </a:graphic>
          </wp:inline>
        </w:drawing>
      </w:r>
    </w:p>
    <w:p w14:paraId="084F33FB" w14:textId="018D8B75" w:rsidR="00CA5922" w:rsidRPr="001A2E99" w:rsidRDefault="00CA5922" w:rsidP="006A1D5C">
      <w:pPr>
        <w:pStyle w:val="Figure"/>
        <w:rPr>
          <w:rFonts w:asciiTheme="minorHAnsi" w:eastAsiaTheme="minorHAnsi" w:hAnsiTheme="minorHAnsi" w:cstheme="minorHAnsi"/>
          <w:sz w:val="22"/>
          <w:szCs w:val="22"/>
        </w:rPr>
      </w:pPr>
      <w:r w:rsidRPr="001A2E99">
        <w:rPr>
          <w:rFonts w:asciiTheme="minorHAnsi" w:eastAsiaTheme="minorHAnsi" w:hAnsiTheme="minorHAnsi" w:cstheme="minorHAnsi"/>
          <w:sz w:val="22"/>
          <w:szCs w:val="22"/>
        </w:rPr>
        <w:t>A hand counter allow</w:t>
      </w:r>
      <w:r w:rsidR="00062825" w:rsidRPr="001A2E99">
        <w:rPr>
          <w:rFonts w:asciiTheme="minorHAnsi" w:eastAsiaTheme="minorHAnsi" w:hAnsiTheme="minorHAnsi" w:cstheme="minorHAnsi"/>
          <w:sz w:val="22"/>
          <w:szCs w:val="22"/>
        </w:rPr>
        <w:t>s</w:t>
      </w:r>
      <w:r w:rsidRPr="001A2E99">
        <w:rPr>
          <w:rFonts w:asciiTheme="minorHAnsi" w:eastAsiaTheme="minorHAnsi" w:hAnsiTheme="minorHAnsi" w:cstheme="minorHAnsi"/>
          <w:sz w:val="22"/>
          <w:szCs w:val="22"/>
        </w:rPr>
        <w:t xml:space="preserve"> for much faster and more accurate counting, since you don’t need to concentrate on adding and memorizing.</w:t>
      </w:r>
    </w:p>
    <w:p w14:paraId="6441EBE7" w14:textId="77777777" w:rsidR="003C53B3" w:rsidRPr="001A2E99" w:rsidRDefault="003C53B3" w:rsidP="00426634">
      <w:pPr>
        <w:pStyle w:val="Figure"/>
        <w:rPr>
          <w:rFonts w:asciiTheme="minorHAnsi" w:eastAsiaTheme="minorHAnsi" w:hAnsiTheme="minorHAnsi" w:cstheme="minorHAnsi"/>
          <w:sz w:val="22"/>
          <w:szCs w:val="22"/>
        </w:rPr>
      </w:pPr>
    </w:p>
    <w:p w14:paraId="5003F63A" w14:textId="77777777" w:rsidR="00426634" w:rsidRPr="001A2E99" w:rsidRDefault="00426634" w:rsidP="00426634">
      <w:pPr>
        <w:pStyle w:val="Figure"/>
        <w:rPr>
          <w:rFonts w:asciiTheme="minorHAnsi" w:eastAsiaTheme="minorHAnsi" w:hAnsiTheme="minorHAnsi" w:cstheme="minorHAnsi"/>
          <w:sz w:val="22"/>
          <w:szCs w:val="22"/>
        </w:rPr>
      </w:pPr>
      <w:r w:rsidRPr="001A2E99">
        <w:rPr>
          <w:rFonts w:asciiTheme="minorHAnsi" w:hAnsiTheme="minorHAnsi" w:cstheme="minorHAnsi"/>
          <w:noProof/>
          <w:sz w:val="22"/>
          <w:szCs w:val="22"/>
        </w:rPr>
        <w:lastRenderedPageBreak/>
        <w:drawing>
          <wp:inline distT="0" distB="0" distL="0" distR="0" wp14:anchorId="2FC57FEC" wp14:editId="46C950E8">
            <wp:extent cx="5943600" cy="4438015"/>
            <wp:effectExtent l="0" t="0" r="0" b="635"/>
            <wp:docPr id="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7"/>
                    <a:stretch>
                      <a:fillRect/>
                    </a:stretch>
                  </pic:blipFill>
                  <pic:spPr>
                    <a:xfrm>
                      <a:off x="0" y="0"/>
                      <a:ext cx="5943600" cy="4438015"/>
                    </a:xfrm>
                    <a:prstGeom prst="rect">
                      <a:avLst/>
                    </a:prstGeom>
                  </pic:spPr>
                </pic:pic>
              </a:graphicData>
            </a:graphic>
          </wp:inline>
        </w:drawing>
      </w:r>
    </w:p>
    <w:p w14:paraId="4309EBD5" w14:textId="3ACC7D34" w:rsidR="003C53B3" w:rsidRDefault="00056AA6" w:rsidP="003C53B3">
      <w:pPr>
        <w:pStyle w:val="Figure"/>
        <w:rPr>
          <w:rFonts w:asciiTheme="minorHAnsi" w:hAnsiTheme="minorHAnsi" w:cstheme="minorHAnsi"/>
          <w:sz w:val="22"/>
          <w:szCs w:val="22"/>
        </w:rPr>
      </w:pPr>
      <w:r w:rsidRPr="001A2E99">
        <w:rPr>
          <w:rFonts w:asciiTheme="minorHAnsi" w:hAnsiTheme="minorHAnsi" w:cstheme="minorHAnsi"/>
          <w:sz w:val="22"/>
          <w:szCs w:val="22"/>
        </w:rPr>
        <w:t>Figure 6</w:t>
      </w:r>
      <w:r w:rsidR="00426634" w:rsidRPr="001A2E99">
        <w:rPr>
          <w:rFonts w:asciiTheme="minorHAnsi" w:hAnsiTheme="minorHAnsi" w:cstheme="minorHAnsi"/>
          <w:sz w:val="22"/>
          <w:szCs w:val="22"/>
        </w:rPr>
        <w:t xml:space="preserve">.  In this photo I show a </w:t>
      </w:r>
      <w:r w:rsidR="005E25BB" w:rsidRPr="001A2E99">
        <w:rPr>
          <w:rFonts w:asciiTheme="minorHAnsi" w:hAnsiTheme="minorHAnsi" w:cstheme="minorHAnsi"/>
          <w:sz w:val="22"/>
          <w:szCs w:val="22"/>
        </w:rPr>
        <w:t xml:space="preserve">non-FRP </w:t>
      </w:r>
      <w:r w:rsidR="00426634" w:rsidRPr="001A2E99">
        <w:rPr>
          <w:rFonts w:asciiTheme="minorHAnsi" w:hAnsiTheme="minorHAnsi" w:cstheme="minorHAnsi"/>
          <w:sz w:val="22"/>
          <w:szCs w:val="22"/>
        </w:rPr>
        <w:t xml:space="preserve">stickyboard with a tighter grid, which I use for experiments in which I expect to have to count larger numbers of mites.  Plastic stickyboards can be easily scraped clean with a windshield scraper or </w:t>
      </w:r>
      <w:r w:rsidR="00CA5922" w:rsidRPr="001A2E99">
        <w:rPr>
          <w:rFonts w:asciiTheme="minorHAnsi" w:hAnsiTheme="minorHAnsi" w:cstheme="minorHAnsi"/>
          <w:sz w:val="22"/>
          <w:szCs w:val="22"/>
        </w:rPr>
        <w:t xml:space="preserve">(even better) an 8” </w:t>
      </w:r>
      <w:r w:rsidR="00426634" w:rsidRPr="001A2E99">
        <w:rPr>
          <w:rFonts w:asciiTheme="minorHAnsi" w:hAnsiTheme="minorHAnsi" w:cstheme="minorHAnsi"/>
          <w:sz w:val="22"/>
          <w:szCs w:val="22"/>
        </w:rPr>
        <w:t>drywall knife, then rerolled</w:t>
      </w:r>
      <w:r w:rsidR="00CA5922" w:rsidRPr="001A2E99">
        <w:rPr>
          <w:rFonts w:asciiTheme="minorHAnsi" w:hAnsiTheme="minorHAnsi" w:cstheme="minorHAnsi"/>
          <w:sz w:val="22"/>
          <w:szCs w:val="22"/>
        </w:rPr>
        <w:t xml:space="preserve"> lightly</w:t>
      </w:r>
      <w:r w:rsidR="00426634" w:rsidRPr="001A2E99">
        <w:rPr>
          <w:rFonts w:asciiTheme="minorHAnsi" w:hAnsiTheme="minorHAnsi" w:cstheme="minorHAnsi"/>
          <w:sz w:val="22"/>
          <w:szCs w:val="22"/>
        </w:rPr>
        <w:t xml:space="preserve"> with </w:t>
      </w:r>
      <w:r w:rsidR="00CA5922" w:rsidRPr="001A2E99">
        <w:rPr>
          <w:rFonts w:asciiTheme="minorHAnsi" w:hAnsiTheme="minorHAnsi" w:cstheme="minorHAnsi"/>
          <w:sz w:val="22"/>
          <w:szCs w:val="22"/>
        </w:rPr>
        <w:t>the</w:t>
      </w:r>
      <w:r w:rsidR="005E25BB" w:rsidRPr="001A2E99">
        <w:rPr>
          <w:rFonts w:asciiTheme="minorHAnsi" w:hAnsiTheme="minorHAnsi" w:cstheme="minorHAnsi"/>
          <w:sz w:val="22"/>
          <w:szCs w:val="22"/>
        </w:rPr>
        <w:t xml:space="preserve"> </w:t>
      </w:r>
      <w:r w:rsidR="00426634" w:rsidRPr="001A2E99">
        <w:rPr>
          <w:rFonts w:asciiTheme="minorHAnsi" w:hAnsiTheme="minorHAnsi" w:cstheme="minorHAnsi"/>
          <w:sz w:val="22"/>
          <w:szCs w:val="22"/>
        </w:rPr>
        <w:t>petroleum jelly</w:t>
      </w:r>
      <w:r w:rsidR="005E25BB" w:rsidRPr="001A2E99">
        <w:rPr>
          <w:rFonts w:asciiTheme="minorHAnsi" w:hAnsiTheme="minorHAnsi" w:cstheme="minorHAnsi"/>
          <w:sz w:val="22"/>
          <w:szCs w:val="22"/>
        </w:rPr>
        <w:t xml:space="preserve"> mixture</w:t>
      </w:r>
      <w:r w:rsidR="00426634" w:rsidRPr="001A2E99">
        <w:rPr>
          <w:rFonts w:asciiTheme="minorHAnsi" w:hAnsiTheme="minorHAnsi" w:cstheme="minorHAnsi"/>
          <w:sz w:val="22"/>
          <w:szCs w:val="22"/>
        </w:rPr>
        <w:t>.</w:t>
      </w:r>
      <w:r w:rsidR="003C53B3" w:rsidRPr="001A2E99">
        <w:rPr>
          <w:rFonts w:asciiTheme="minorHAnsi" w:hAnsiTheme="minorHAnsi" w:cstheme="minorHAnsi"/>
          <w:sz w:val="22"/>
          <w:szCs w:val="22"/>
        </w:rPr>
        <w:t xml:space="preserve"> </w:t>
      </w:r>
    </w:p>
    <w:p w14:paraId="63DFA306" w14:textId="696D3D1B" w:rsidR="00622D67" w:rsidRDefault="00622D67" w:rsidP="003C53B3">
      <w:pPr>
        <w:pStyle w:val="Figure"/>
        <w:rPr>
          <w:rFonts w:asciiTheme="minorHAnsi" w:eastAsiaTheme="minorHAnsi" w:hAnsiTheme="minorHAnsi" w:cstheme="minorHAnsi"/>
          <w:sz w:val="22"/>
          <w:szCs w:val="22"/>
        </w:rPr>
      </w:pPr>
      <w:r>
        <w:rPr>
          <w:noProof/>
        </w:rPr>
        <w:lastRenderedPageBreak/>
        <w:drawing>
          <wp:inline distT="0" distB="0" distL="0" distR="0" wp14:anchorId="1E24D53F" wp14:editId="660BB009">
            <wp:extent cx="5715000" cy="4286250"/>
            <wp:effectExtent l="0" t="0" r="0" b="0"/>
            <wp:docPr id="97186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66C651EB" w14:textId="25ABD9C9" w:rsidR="00622D67" w:rsidRPr="001A2E99" w:rsidRDefault="00622D67" w:rsidP="003C53B3">
      <w:pPr>
        <w:pStyle w:val="Figure"/>
        <w:rPr>
          <w:rFonts w:asciiTheme="minorHAnsi" w:eastAsiaTheme="minorHAnsi" w:hAnsiTheme="minorHAnsi" w:cstheme="minorHAnsi"/>
          <w:sz w:val="22"/>
          <w:szCs w:val="22"/>
        </w:rPr>
      </w:pPr>
      <w:r>
        <w:rPr>
          <w:rFonts w:asciiTheme="minorHAnsi" w:eastAsiaTheme="minorHAnsi" w:hAnsiTheme="minorHAnsi" w:cstheme="minorHAnsi"/>
          <w:sz w:val="22"/>
          <w:szCs w:val="22"/>
        </w:rPr>
        <w:t xml:space="preserve">I built a handy </w:t>
      </w:r>
      <w:r w:rsidR="00DE6A2F">
        <w:rPr>
          <w:rFonts w:asciiTheme="minorHAnsi" w:eastAsiaTheme="minorHAnsi" w:hAnsiTheme="minorHAnsi" w:cstheme="minorHAnsi"/>
          <w:sz w:val="22"/>
          <w:szCs w:val="22"/>
        </w:rPr>
        <w:t>kit with a hinged cover to carry all the essentials, including</w:t>
      </w:r>
      <w:r w:rsidR="0006625A">
        <w:rPr>
          <w:rFonts w:asciiTheme="minorHAnsi" w:eastAsiaTheme="minorHAnsi" w:hAnsiTheme="minorHAnsi" w:cstheme="minorHAnsi"/>
          <w:sz w:val="22"/>
          <w:szCs w:val="22"/>
        </w:rPr>
        <w:t xml:space="preserve"> </w:t>
      </w:r>
      <w:r w:rsidR="0006625A">
        <w:rPr>
          <w:rFonts w:asciiTheme="minorHAnsi" w:eastAsiaTheme="minorHAnsi" w:hAnsiTheme="minorHAnsi" w:cstheme="minorHAnsi"/>
          <w:sz w:val="22"/>
          <w:szCs w:val="22"/>
        </w:rPr>
        <w:t>reading glasses</w:t>
      </w:r>
      <w:r w:rsidR="0006625A">
        <w:rPr>
          <w:rFonts w:asciiTheme="minorHAnsi" w:eastAsiaTheme="minorHAnsi" w:hAnsiTheme="minorHAnsi" w:cstheme="minorHAnsi"/>
          <w:sz w:val="22"/>
          <w:szCs w:val="22"/>
        </w:rPr>
        <w:t>,</w:t>
      </w:r>
      <w:r w:rsidR="00DE6A2F">
        <w:rPr>
          <w:rFonts w:asciiTheme="minorHAnsi" w:eastAsiaTheme="minorHAnsi" w:hAnsiTheme="minorHAnsi" w:cstheme="minorHAnsi"/>
          <w:sz w:val="22"/>
          <w:szCs w:val="22"/>
        </w:rPr>
        <w:t xml:space="preserve"> </w:t>
      </w:r>
      <w:r w:rsidR="0006625A">
        <w:rPr>
          <w:rFonts w:asciiTheme="minorHAnsi" w:eastAsiaTheme="minorHAnsi" w:hAnsiTheme="minorHAnsi" w:cstheme="minorHAnsi"/>
          <w:sz w:val="22"/>
          <w:szCs w:val="22"/>
        </w:rPr>
        <w:t xml:space="preserve">the data clipboard, </w:t>
      </w:r>
      <w:r w:rsidR="0006625A">
        <w:rPr>
          <w:rFonts w:asciiTheme="minorHAnsi" w:eastAsiaTheme="minorHAnsi" w:hAnsiTheme="minorHAnsi" w:cstheme="minorHAnsi"/>
          <w:sz w:val="22"/>
          <w:szCs w:val="22"/>
        </w:rPr>
        <w:t xml:space="preserve">the paint tray and </w:t>
      </w:r>
      <w:proofErr w:type="gramStart"/>
      <w:r w:rsidR="0006625A">
        <w:rPr>
          <w:rFonts w:asciiTheme="minorHAnsi" w:eastAsiaTheme="minorHAnsi" w:hAnsiTheme="minorHAnsi" w:cstheme="minorHAnsi"/>
          <w:sz w:val="22"/>
          <w:szCs w:val="22"/>
        </w:rPr>
        <w:t>rollers,</w:t>
      </w:r>
      <w:r w:rsidR="0006625A">
        <w:rPr>
          <w:rFonts w:asciiTheme="minorHAnsi" w:eastAsiaTheme="minorHAnsi" w:hAnsiTheme="minorHAnsi" w:cstheme="minorHAnsi"/>
          <w:sz w:val="22"/>
          <w:szCs w:val="22"/>
        </w:rPr>
        <w:t xml:space="preserve">  </w:t>
      </w:r>
      <w:r w:rsidR="00DE6A2F">
        <w:rPr>
          <w:rFonts w:asciiTheme="minorHAnsi" w:eastAsiaTheme="minorHAnsi" w:hAnsiTheme="minorHAnsi" w:cstheme="minorHAnsi"/>
          <w:sz w:val="22"/>
          <w:szCs w:val="22"/>
        </w:rPr>
        <w:t>and</w:t>
      </w:r>
      <w:proofErr w:type="gramEnd"/>
      <w:r w:rsidR="00DE6A2F">
        <w:rPr>
          <w:rFonts w:asciiTheme="minorHAnsi" w:eastAsiaTheme="minorHAnsi" w:hAnsiTheme="minorHAnsi" w:cstheme="minorHAnsi"/>
          <w:sz w:val="22"/>
          <w:szCs w:val="22"/>
        </w:rPr>
        <w:t xml:space="preserve"> additional </w:t>
      </w:r>
      <w:r w:rsidR="0006625A">
        <w:rPr>
          <w:rFonts w:asciiTheme="minorHAnsi" w:eastAsiaTheme="minorHAnsi" w:hAnsiTheme="minorHAnsi" w:cstheme="minorHAnsi"/>
          <w:sz w:val="22"/>
          <w:szCs w:val="22"/>
        </w:rPr>
        <w:t>sticky jelly.</w:t>
      </w:r>
    </w:p>
    <w:p w14:paraId="6EA91F45" w14:textId="77777777" w:rsidR="00426634" w:rsidRPr="001A2E99" w:rsidRDefault="00426634" w:rsidP="00426634">
      <w:pPr>
        <w:pStyle w:val="Figure"/>
        <w:rPr>
          <w:rFonts w:asciiTheme="minorHAnsi" w:hAnsiTheme="minorHAnsi" w:cstheme="minorHAnsi"/>
          <w:sz w:val="22"/>
          <w:szCs w:val="22"/>
        </w:rPr>
      </w:pPr>
    </w:p>
    <w:p w14:paraId="6921928D" w14:textId="77777777" w:rsidR="00495C49" w:rsidRPr="001A2E99" w:rsidRDefault="007C4F15" w:rsidP="00FB6778">
      <w:pPr>
        <w:pStyle w:val="Figure"/>
        <w:numPr>
          <w:ilvl w:val="0"/>
          <w:numId w:val="4"/>
        </w:numPr>
        <w:jc w:val="left"/>
        <w:rPr>
          <w:rFonts w:asciiTheme="minorHAnsi" w:hAnsiTheme="minorHAnsi" w:cstheme="minorHAnsi"/>
          <w:sz w:val="22"/>
          <w:szCs w:val="22"/>
        </w:rPr>
      </w:pPr>
      <w:r w:rsidRPr="001A2E99">
        <w:rPr>
          <w:rFonts w:asciiTheme="minorHAnsi" w:eastAsiaTheme="minorHAnsi" w:hAnsiTheme="minorHAnsi" w:cstheme="minorHAnsi"/>
          <w:sz w:val="22"/>
          <w:szCs w:val="22"/>
        </w:rPr>
        <w:t>Validation of the method: confirm during the monitoring</w:t>
      </w:r>
      <w:r w:rsidR="004A21A5" w:rsidRPr="001A2E99">
        <w:rPr>
          <w:rFonts w:asciiTheme="minorHAnsi" w:eastAsiaTheme="minorHAnsi" w:hAnsiTheme="minorHAnsi" w:cstheme="minorHAnsi"/>
          <w:sz w:val="22"/>
          <w:szCs w:val="22"/>
        </w:rPr>
        <w:t xml:space="preserve"> counting period that the treatment strip</w:t>
      </w:r>
      <w:r w:rsidR="00495C49" w:rsidRPr="001A2E99">
        <w:rPr>
          <w:rFonts w:asciiTheme="minorHAnsi" w:eastAsiaTheme="minorHAnsi" w:hAnsiTheme="minorHAnsi" w:cstheme="minorHAnsi"/>
          <w:sz w:val="22"/>
          <w:szCs w:val="22"/>
        </w:rPr>
        <w:t xml:space="preserve">s </w:t>
      </w:r>
      <w:r w:rsidR="004A21A5" w:rsidRPr="001A2E99">
        <w:rPr>
          <w:rFonts w:asciiTheme="minorHAnsi" w:eastAsiaTheme="minorHAnsi" w:hAnsiTheme="minorHAnsi" w:cstheme="minorHAnsi"/>
          <w:sz w:val="22"/>
          <w:szCs w:val="22"/>
        </w:rPr>
        <w:t xml:space="preserve">are </w:t>
      </w:r>
      <w:r w:rsidRPr="001A2E99">
        <w:rPr>
          <w:rFonts w:asciiTheme="minorHAnsi" w:eastAsiaTheme="minorHAnsi" w:hAnsiTheme="minorHAnsi" w:cstheme="minorHAnsi"/>
          <w:sz w:val="22"/>
          <w:szCs w:val="22"/>
        </w:rPr>
        <w:t xml:space="preserve">indeed </w:t>
      </w:r>
      <w:r w:rsidR="004A21A5" w:rsidRPr="001A2E99">
        <w:rPr>
          <w:rFonts w:asciiTheme="minorHAnsi" w:eastAsiaTheme="minorHAnsi" w:hAnsiTheme="minorHAnsi" w:cstheme="minorHAnsi"/>
          <w:sz w:val="22"/>
          <w:szCs w:val="22"/>
        </w:rPr>
        <w:t>continuing to prevent  varroa from r</w:t>
      </w:r>
      <w:r w:rsidRPr="001A2E99">
        <w:rPr>
          <w:rFonts w:asciiTheme="minorHAnsi" w:eastAsiaTheme="minorHAnsi" w:hAnsiTheme="minorHAnsi" w:cstheme="minorHAnsi"/>
          <w:sz w:val="22"/>
          <w:szCs w:val="22"/>
        </w:rPr>
        <w:t>eproducing in the monitor hiv</w:t>
      </w:r>
      <w:r w:rsidR="003E385A" w:rsidRPr="001A2E99">
        <w:rPr>
          <w:rFonts w:asciiTheme="minorHAnsi" w:eastAsiaTheme="minorHAnsi" w:hAnsiTheme="minorHAnsi" w:cstheme="minorHAnsi"/>
          <w:sz w:val="22"/>
          <w:szCs w:val="22"/>
        </w:rPr>
        <w:t>es by chec</w:t>
      </w:r>
      <w:r w:rsidR="005E25BB" w:rsidRPr="001A2E99">
        <w:rPr>
          <w:rFonts w:asciiTheme="minorHAnsi" w:eastAsiaTheme="minorHAnsi" w:hAnsiTheme="minorHAnsi" w:cstheme="minorHAnsi"/>
          <w:sz w:val="22"/>
          <w:szCs w:val="22"/>
        </w:rPr>
        <w:t>king by</w:t>
      </w:r>
      <w:r w:rsidR="00495C49" w:rsidRPr="001A2E99">
        <w:rPr>
          <w:rFonts w:asciiTheme="minorHAnsi" w:eastAsiaTheme="minorHAnsi" w:hAnsiTheme="minorHAnsi" w:cstheme="minorHAnsi"/>
          <w:sz w:val="22"/>
          <w:szCs w:val="22"/>
        </w:rPr>
        <w:t xml:space="preserve"> one or more of </w:t>
      </w:r>
      <w:r w:rsidR="005E25BB" w:rsidRPr="001A2E99">
        <w:rPr>
          <w:rFonts w:asciiTheme="minorHAnsi" w:eastAsiaTheme="minorHAnsi" w:hAnsiTheme="minorHAnsi" w:cstheme="minorHAnsi"/>
          <w:sz w:val="22"/>
          <w:szCs w:val="22"/>
        </w:rPr>
        <w:t xml:space="preserve">the </w:t>
      </w:r>
      <w:r w:rsidR="00495C49" w:rsidRPr="001A2E99">
        <w:rPr>
          <w:rFonts w:asciiTheme="minorHAnsi" w:eastAsiaTheme="minorHAnsi" w:hAnsiTheme="minorHAnsi" w:cstheme="minorHAnsi"/>
          <w:sz w:val="22"/>
          <w:szCs w:val="22"/>
        </w:rPr>
        <w:t>four</w:t>
      </w:r>
      <w:r w:rsidR="003E385A" w:rsidRPr="001A2E99">
        <w:rPr>
          <w:rFonts w:asciiTheme="minorHAnsi" w:eastAsiaTheme="minorHAnsi" w:hAnsiTheme="minorHAnsi" w:cstheme="minorHAnsi"/>
          <w:sz w:val="22"/>
          <w:szCs w:val="22"/>
        </w:rPr>
        <w:t xml:space="preserve"> </w:t>
      </w:r>
      <w:r w:rsidR="005E25BB" w:rsidRPr="001A2E99">
        <w:rPr>
          <w:rFonts w:asciiTheme="minorHAnsi" w:eastAsiaTheme="minorHAnsi" w:hAnsiTheme="minorHAnsi" w:cstheme="minorHAnsi"/>
          <w:sz w:val="22"/>
          <w:szCs w:val="22"/>
        </w:rPr>
        <w:t xml:space="preserve">following </w:t>
      </w:r>
      <w:r w:rsidR="003E385A" w:rsidRPr="001A2E99">
        <w:rPr>
          <w:rFonts w:asciiTheme="minorHAnsi" w:eastAsiaTheme="minorHAnsi" w:hAnsiTheme="minorHAnsi" w:cstheme="minorHAnsi"/>
          <w:sz w:val="22"/>
          <w:szCs w:val="22"/>
        </w:rPr>
        <w:t xml:space="preserve">methods: </w:t>
      </w:r>
    </w:p>
    <w:p w14:paraId="4800080F" w14:textId="77777777" w:rsidR="006A1D5C" w:rsidRPr="001A2E99" w:rsidRDefault="006A1D5C" w:rsidP="006A1D5C">
      <w:pPr>
        <w:pStyle w:val="Figure"/>
        <w:numPr>
          <w:ilvl w:val="1"/>
          <w:numId w:val="5"/>
        </w:numPr>
        <w:jc w:val="left"/>
        <w:rPr>
          <w:rFonts w:asciiTheme="minorHAnsi" w:hAnsiTheme="minorHAnsi" w:cstheme="minorHAnsi"/>
          <w:sz w:val="22"/>
          <w:szCs w:val="22"/>
        </w:rPr>
      </w:pPr>
      <w:r w:rsidRPr="001A2E99">
        <w:rPr>
          <w:rFonts w:asciiTheme="minorHAnsi" w:eastAsiaTheme="minorHAnsi" w:hAnsiTheme="minorHAnsi" w:cstheme="minorHAnsi"/>
          <w:sz w:val="22"/>
          <w:szCs w:val="22"/>
        </w:rPr>
        <w:t>Check the drop rate on rainy days when there is no bee flight (it should be zero by the second day of rain).</w:t>
      </w:r>
    </w:p>
    <w:p w14:paraId="44420350" w14:textId="77777777" w:rsidR="006A1D5C" w:rsidRPr="001A2E99" w:rsidRDefault="006A1D5C" w:rsidP="006A1D5C">
      <w:pPr>
        <w:pStyle w:val="Figure"/>
        <w:numPr>
          <w:ilvl w:val="1"/>
          <w:numId w:val="5"/>
        </w:numPr>
        <w:jc w:val="left"/>
        <w:rPr>
          <w:rFonts w:asciiTheme="minorHAnsi" w:hAnsiTheme="minorHAnsi" w:cstheme="minorHAnsi"/>
          <w:sz w:val="22"/>
          <w:szCs w:val="22"/>
        </w:rPr>
      </w:pPr>
      <w:r w:rsidRPr="001A2E99">
        <w:rPr>
          <w:rFonts w:asciiTheme="minorHAnsi" w:hAnsiTheme="minorHAnsi" w:cstheme="minorHAnsi"/>
          <w:sz w:val="22"/>
          <w:szCs w:val="22"/>
        </w:rPr>
        <w:t xml:space="preserve">During the monitoring period, </w:t>
      </w:r>
      <w:r w:rsidRPr="001A2E99">
        <w:rPr>
          <w:rFonts w:asciiTheme="minorHAnsi" w:eastAsiaTheme="minorHAnsi" w:hAnsiTheme="minorHAnsi" w:cstheme="minorHAnsi"/>
          <w:sz w:val="22"/>
          <w:szCs w:val="22"/>
        </w:rPr>
        <w:t>alcohol washes should be zero (there may occasionally be one newly-immigrated mite that hasn’t yet been killed.</w:t>
      </w:r>
    </w:p>
    <w:p w14:paraId="3385E210" w14:textId="77777777" w:rsidR="006A1D5C" w:rsidRPr="001A2E99" w:rsidRDefault="006A1D5C" w:rsidP="006A1D5C">
      <w:pPr>
        <w:pStyle w:val="Figure"/>
        <w:numPr>
          <w:ilvl w:val="1"/>
          <w:numId w:val="5"/>
        </w:numPr>
        <w:jc w:val="left"/>
        <w:rPr>
          <w:rFonts w:asciiTheme="minorHAnsi" w:hAnsiTheme="minorHAnsi" w:cstheme="minorHAnsi"/>
          <w:sz w:val="22"/>
          <w:szCs w:val="22"/>
        </w:rPr>
      </w:pPr>
      <w:r w:rsidRPr="001A2E99">
        <w:rPr>
          <w:rFonts w:asciiTheme="minorHAnsi" w:eastAsiaTheme="minorHAnsi" w:hAnsiTheme="minorHAnsi" w:cstheme="minorHAnsi"/>
          <w:sz w:val="22"/>
          <w:szCs w:val="22"/>
        </w:rPr>
        <w:t>Use a dissecting ‘scope or penlight and magnifying glass to confirm that no mites are in the brood (Fig. 7).</w:t>
      </w:r>
    </w:p>
    <w:p w14:paraId="323E5D06" w14:textId="77777777" w:rsidR="00495C49" w:rsidRPr="001A2E99" w:rsidRDefault="00495C49" w:rsidP="00FB6778">
      <w:pPr>
        <w:pStyle w:val="Figure"/>
        <w:numPr>
          <w:ilvl w:val="1"/>
          <w:numId w:val="5"/>
        </w:numPr>
        <w:jc w:val="left"/>
        <w:rPr>
          <w:rFonts w:asciiTheme="minorHAnsi" w:hAnsiTheme="minorHAnsi" w:cstheme="minorHAnsi"/>
          <w:sz w:val="22"/>
          <w:szCs w:val="22"/>
        </w:rPr>
      </w:pPr>
      <w:r w:rsidRPr="001A2E99">
        <w:rPr>
          <w:rFonts w:asciiTheme="minorHAnsi" w:hAnsiTheme="minorHAnsi" w:cstheme="minorHAnsi"/>
          <w:sz w:val="22"/>
          <w:szCs w:val="22"/>
        </w:rPr>
        <w:t>The easiest confirmation is that mite counts will drop back to zero once mite drift ceases and cold weather prevents bee flight.</w:t>
      </w:r>
      <w:r w:rsidR="00B444E9" w:rsidRPr="001A2E99">
        <w:rPr>
          <w:rFonts w:asciiTheme="minorHAnsi" w:hAnsiTheme="minorHAnsi" w:cstheme="minorHAnsi"/>
          <w:sz w:val="22"/>
          <w:szCs w:val="22"/>
        </w:rPr>
        <w:t xml:space="preserve">  Refer back to </w:t>
      </w:r>
      <w:r w:rsidR="00056AA6" w:rsidRPr="001A2E99">
        <w:rPr>
          <w:rFonts w:asciiTheme="minorHAnsi" w:hAnsiTheme="minorHAnsi" w:cstheme="minorHAnsi"/>
          <w:sz w:val="22"/>
          <w:szCs w:val="22"/>
        </w:rPr>
        <w:t>Figure 2</w:t>
      </w:r>
      <w:r w:rsidR="00B444E9" w:rsidRPr="001A2E99">
        <w:rPr>
          <w:rFonts w:asciiTheme="minorHAnsi" w:hAnsiTheme="minorHAnsi" w:cstheme="minorHAnsi"/>
          <w:sz w:val="22"/>
          <w:szCs w:val="22"/>
        </w:rPr>
        <w:t xml:space="preserve"> – if mites had been reproducing in the colony, the drop counts would have gone up as the colony cut back on broodrearing in November.  </w:t>
      </w:r>
    </w:p>
    <w:p w14:paraId="1D838786" w14:textId="77777777" w:rsidR="009D3267" w:rsidRPr="001A2E99" w:rsidRDefault="004A21A5" w:rsidP="008A2D5F">
      <w:pPr>
        <w:pStyle w:val="Figure"/>
        <w:rPr>
          <w:rFonts w:asciiTheme="minorHAnsi" w:hAnsiTheme="minorHAnsi" w:cstheme="minorHAnsi"/>
          <w:sz w:val="22"/>
          <w:szCs w:val="22"/>
        </w:rPr>
      </w:pPr>
      <w:r w:rsidRPr="001A2E99">
        <w:rPr>
          <w:rFonts w:asciiTheme="minorHAnsi" w:hAnsiTheme="minorHAnsi" w:cstheme="minorHAnsi"/>
          <w:noProof/>
          <w:sz w:val="22"/>
          <w:szCs w:val="22"/>
        </w:rPr>
        <w:lastRenderedPageBreak/>
        <w:drawing>
          <wp:inline distT="0" distB="0" distL="0" distR="0" wp14:anchorId="3431BBC2" wp14:editId="72FCD565">
            <wp:extent cx="5943600" cy="4274185"/>
            <wp:effectExtent l="0" t="0" r="0" b="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274185"/>
                    </a:xfrm>
                    <a:prstGeom prst="rect">
                      <a:avLst/>
                    </a:prstGeom>
                    <a:noFill/>
                    <a:ln>
                      <a:noFill/>
                    </a:ln>
                    <a:effectLst/>
                  </pic:spPr>
                </pic:pic>
              </a:graphicData>
            </a:graphic>
          </wp:inline>
        </w:drawing>
      </w:r>
    </w:p>
    <w:p w14:paraId="59F2D913" w14:textId="77777777" w:rsidR="00495C49" w:rsidRPr="001A2E99" w:rsidRDefault="00056AA6" w:rsidP="008A2D5F">
      <w:pPr>
        <w:pStyle w:val="Figure"/>
        <w:rPr>
          <w:rFonts w:asciiTheme="minorHAnsi" w:eastAsiaTheme="minorHAnsi" w:hAnsiTheme="minorHAnsi" w:cstheme="minorHAnsi"/>
          <w:sz w:val="22"/>
          <w:szCs w:val="22"/>
        </w:rPr>
      </w:pPr>
      <w:r w:rsidRPr="001A2E99">
        <w:rPr>
          <w:rFonts w:asciiTheme="minorHAnsi" w:hAnsiTheme="minorHAnsi" w:cstheme="minorHAnsi"/>
          <w:sz w:val="22"/>
          <w:szCs w:val="22"/>
        </w:rPr>
        <w:t>Figure 7</w:t>
      </w:r>
      <w:r w:rsidR="003E385A" w:rsidRPr="001A2E99">
        <w:rPr>
          <w:rFonts w:asciiTheme="minorHAnsi" w:hAnsiTheme="minorHAnsi" w:cstheme="minorHAnsi"/>
          <w:sz w:val="22"/>
          <w:szCs w:val="22"/>
        </w:rPr>
        <w:t>.  Here I’m using a dissecting ‘scope to confirm that there are no mites reproducing in the brood of a monitor hive, by using forceps to pull out 100 dark-eyed pupae, and then peering into the cell to see whether there are any signs of a mite.</w:t>
      </w:r>
      <w:r w:rsidR="00495C49" w:rsidRPr="001A2E99">
        <w:rPr>
          <w:rFonts w:asciiTheme="minorHAnsi" w:hAnsiTheme="minorHAnsi" w:cstheme="minorHAnsi"/>
          <w:sz w:val="22"/>
          <w:szCs w:val="22"/>
        </w:rPr>
        <w:t xml:space="preserve">  </w:t>
      </w:r>
      <w:r w:rsidR="00495C49" w:rsidRPr="001A2E99">
        <w:rPr>
          <w:rFonts w:asciiTheme="minorHAnsi" w:eastAsiaTheme="minorHAnsi" w:hAnsiTheme="minorHAnsi" w:cstheme="minorHAnsi"/>
          <w:sz w:val="22"/>
          <w:szCs w:val="22"/>
        </w:rPr>
        <w:t>This last method is</w:t>
      </w:r>
      <w:r w:rsidR="008B5FF9" w:rsidRPr="001A2E99">
        <w:rPr>
          <w:rFonts w:asciiTheme="minorHAnsi" w:eastAsiaTheme="minorHAnsi" w:hAnsiTheme="minorHAnsi" w:cstheme="minorHAnsi"/>
          <w:sz w:val="22"/>
          <w:szCs w:val="22"/>
        </w:rPr>
        <w:t xml:space="preserve"> a bit tedious, and generally not </w:t>
      </w:r>
      <w:r w:rsidR="00495C49" w:rsidRPr="001A2E99">
        <w:rPr>
          <w:rFonts w:asciiTheme="minorHAnsi" w:eastAsiaTheme="minorHAnsi" w:hAnsiTheme="minorHAnsi" w:cstheme="minorHAnsi"/>
          <w:sz w:val="22"/>
          <w:szCs w:val="22"/>
        </w:rPr>
        <w:t>necessary.</w:t>
      </w:r>
    </w:p>
    <w:p w14:paraId="547E8CFC" w14:textId="77777777" w:rsidR="006A1D5C" w:rsidRPr="001A2E99" w:rsidRDefault="006A1D5C" w:rsidP="008A2D5F">
      <w:pPr>
        <w:pStyle w:val="Figure"/>
        <w:rPr>
          <w:rFonts w:asciiTheme="minorHAnsi" w:eastAsiaTheme="minorHAnsi" w:hAnsiTheme="minorHAnsi" w:cstheme="minorHAnsi"/>
          <w:color w:val="0070C0"/>
          <w:sz w:val="22"/>
          <w:szCs w:val="22"/>
        </w:rPr>
      </w:pPr>
      <w:r w:rsidRPr="001A2E99">
        <w:rPr>
          <w:rFonts w:asciiTheme="minorHAnsi" w:eastAsiaTheme="minorHAnsi" w:hAnsiTheme="minorHAnsi" w:cstheme="minorHAnsi"/>
          <w:color w:val="0070C0"/>
          <w:sz w:val="22"/>
          <w:szCs w:val="22"/>
        </w:rPr>
        <w:t>End of protocol.  Any questions, please email me with “Mite Drift Project” in the subject line, or phone me at 530 277 4450.  If you need miticide strips, please email me with your mailing address and number of strips needed (typically 3-4 strips of each product per hive)</w:t>
      </w:r>
      <w:r w:rsidR="00812B2B" w:rsidRPr="001A2E99">
        <w:rPr>
          <w:rFonts w:asciiTheme="minorHAnsi" w:eastAsiaTheme="minorHAnsi" w:hAnsiTheme="minorHAnsi" w:cstheme="minorHAnsi"/>
          <w:color w:val="0070C0"/>
          <w:sz w:val="22"/>
          <w:szCs w:val="22"/>
        </w:rPr>
        <w:t>.</w:t>
      </w:r>
    </w:p>
    <w:p w14:paraId="15F38CA5" w14:textId="77777777" w:rsidR="00812B2B" w:rsidRPr="001A2E99" w:rsidRDefault="00812B2B" w:rsidP="008A2D5F">
      <w:pPr>
        <w:pStyle w:val="Figure"/>
        <w:rPr>
          <w:rFonts w:asciiTheme="minorHAnsi" w:eastAsiaTheme="minorHAnsi" w:hAnsiTheme="minorHAnsi" w:cstheme="minorHAnsi"/>
          <w:b/>
          <w:color w:val="FF0000"/>
          <w:sz w:val="22"/>
          <w:szCs w:val="22"/>
        </w:rPr>
      </w:pPr>
      <w:r w:rsidRPr="001A2E99">
        <w:rPr>
          <w:rFonts w:asciiTheme="minorHAnsi" w:eastAsiaTheme="minorHAnsi" w:hAnsiTheme="minorHAnsi" w:cstheme="minorHAnsi"/>
          <w:b/>
          <w:color w:val="FF0000"/>
          <w:sz w:val="22"/>
          <w:szCs w:val="22"/>
        </w:rPr>
        <w:t>Apologies in advance: I deal with a large number of emails every day.  For this project, ideally I will only need to send these instructions to each collaborator, perhaps package and mail treatment strips, and then receive data sheets to compile.  Thanks for understanding the limits of my time!</w:t>
      </w:r>
    </w:p>
    <w:p w14:paraId="3B675B67" w14:textId="77777777" w:rsidR="003E385A" w:rsidRPr="001A2E99" w:rsidRDefault="003E385A" w:rsidP="009D3267">
      <w:pPr>
        <w:pStyle w:val="Figure"/>
        <w:jc w:val="left"/>
        <w:rPr>
          <w:rFonts w:asciiTheme="minorHAnsi" w:hAnsiTheme="minorHAnsi" w:cstheme="minorHAnsi"/>
          <w:sz w:val="22"/>
          <w:szCs w:val="22"/>
        </w:rPr>
      </w:pPr>
    </w:p>
    <w:p w14:paraId="2C0D6806" w14:textId="5D8B6509" w:rsidR="0022195B" w:rsidRDefault="0022195B" w:rsidP="00C8655A">
      <w:pPr>
        <w:pStyle w:val="Heading2"/>
      </w:pPr>
      <w:r w:rsidRPr="0003167E">
        <w:t>Data Sheet</w:t>
      </w:r>
      <w:r w:rsidR="00823C2F" w:rsidRPr="0003167E">
        <w:t>s</w:t>
      </w:r>
    </w:p>
    <w:p w14:paraId="195C6A33" w14:textId="77777777" w:rsidR="0003167E" w:rsidRDefault="0003167E" w:rsidP="0003167E">
      <w:pPr>
        <w:rPr>
          <w:b/>
          <w:sz w:val="36"/>
          <w:szCs w:val="36"/>
        </w:rPr>
      </w:pPr>
      <w:r>
        <w:rPr>
          <w:b/>
          <w:color w:val="FF0000"/>
        </w:rPr>
        <w:t>The data from your hives will be easiest for me to process if you can send it to me at the end of the trial in Excel or other spreadsheet format.  This will allow me to import your data, rather than having to hand-enter each value.  Thanks!</w:t>
      </w:r>
    </w:p>
    <w:p w14:paraId="0962ECF7" w14:textId="77777777" w:rsidR="0003167E" w:rsidRDefault="0003167E" w:rsidP="00C8655A">
      <w:pPr>
        <w:pStyle w:val="Heading2"/>
      </w:pPr>
      <w:r>
        <w:t>Name and Location</w:t>
      </w:r>
    </w:p>
    <w:tbl>
      <w:tblPr>
        <w:tblW w:w="8691" w:type="dxa"/>
        <w:tblInd w:w="93" w:type="dxa"/>
        <w:tblLook w:val="04A0" w:firstRow="1" w:lastRow="0" w:firstColumn="1" w:lastColumn="0" w:noHBand="0" w:noVBand="1"/>
      </w:tblPr>
      <w:tblGrid>
        <w:gridCol w:w="8691"/>
      </w:tblGrid>
      <w:tr w:rsidR="0003167E" w:rsidRPr="0003167E" w14:paraId="56BA1AFF" w14:textId="77777777" w:rsidTr="0003167E">
        <w:trPr>
          <w:trHeight w:val="300"/>
        </w:trPr>
        <w:tc>
          <w:tcPr>
            <w:tcW w:w="8691" w:type="dxa"/>
            <w:tcBorders>
              <w:top w:val="nil"/>
              <w:left w:val="nil"/>
              <w:bottom w:val="nil"/>
              <w:right w:val="nil"/>
            </w:tcBorders>
            <w:noWrap/>
            <w:vAlign w:val="bottom"/>
            <w:hideMark/>
          </w:tcPr>
          <w:p w14:paraId="33296951"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Your name and email.</w:t>
            </w:r>
          </w:p>
        </w:tc>
      </w:tr>
      <w:tr w:rsidR="0003167E" w:rsidRPr="0003167E" w14:paraId="755388DE" w14:textId="77777777" w:rsidTr="0003167E">
        <w:trPr>
          <w:trHeight w:val="300"/>
        </w:trPr>
        <w:tc>
          <w:tcPr>
            <w:tcW w:w="8691" w:type="dxa"/>
            <w:tcBorders>
              <w:top w:val="nil"/>
              <w:left w:val="nil"/>
              <w:bottom w:val="nil"/>
              <w:right w:val="nil"/>
            </w:tcBorders>
            <w:noWrap/>
            <w:vAlign w:val="bottom"/>
            <w:hideMark/>
          </w:tcPr>
          <w:p w14:paraId="3CAA88EC"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19A20980" w14:textId="77777777" w:rsidTr="0003167E">
        <w:trPr>
          <w:trHeight w:val="300"/>
        </w:trPr>
        <w:tc>
          <w:tcPr>
            <w:tcW w:w="8691" w:type="dxa"/>
            <w:tcBorders>
              <w:top w:val="nil"/>
              <w:left w:val="nil"/>
              <w:bottom w:val="nil"/>
              <w:right w:val="nil"/>
            </w:tcBorders>
            <w:noWrap/>
            <w:vAlign w:val="bottom"/>
            <w:hideMark/>
          </w:tcPr>
          <w:p w14:paraId="20B6A343"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Your location (State, Province, GPS coordinates if you have them)</w:t>
            </w:r>
          </w:p>
        </w:tc>
      </w:tr>
      <w:tr w:rsidR="0003167E" w:rsidRPr="0003167E" w14:paraId="28953BCC" w14:textId="77777777" w:rsidTr="0003167E">
        <w:trPr>
          <w:trHeight w:val="300"/>
        </w:trPr>
        <w:tc>
          <w:tcPr>
            <w:tcW w:w="8691" w:type="dxa"/>
            <w:tcBorders>
              <w:top w:val="nil"/>
              <w:left w:val="nil"/>
              <w:bottom w:val="nil"/>
              <w:right w:val="nil"/>
            </w:tcBorders>
            <w:noWrap/>
            <w:vAlign w:val="bottom"/>
            <w:hideMark/>
          </w:tcPr>
          <w:p w14:paraId="785323E7"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7718560A" w14:textId="77777777" w:rsidTr="0003167E">
        <w:trPr>
          <w:trHeight w:val="300"/>
        </w:trPr>
        <w:tc>
          <w:tcPr>
            <w:tcW w:w="8691" w:type="dxa"/>
            <w:tcBorders>
              <w:top w:val="nil"/>
              <w:left w:val="nil"/>
              <w:bottom w:val="nil"/>
              <w:right w:val="nil"/>
            </w:tcBorders>
            <w:noWrap/>
            <w:vAlign w:val="center"/>
            <w:hideMark/>
          </w:tcPr>
          <w:p w14:paraId="0023C3BA"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 xml:space="preserve">Please describe your location -- the landscape vegetation (urban, rural, farmland). </w:t>
            </w:r>
          </w:p>
        </w:tc>
      </w:tr>
      <w:tr w:rsidR="0003167E" w:rsidRPr="0003167E" w14:paraId="35CE49F3" w14:textId="77777777" w:rsidTr="0003167E">
        <w:trPr>
          <w:trHeight w:val="300"/>
        </w:trPr>
        <w:tc>
          <w:tcPr>
            <w:tcW w:w="8691" w:type="dxa"/>
            <w:tcBorders>
              <w:top w:val="nil"/>
              <w:left w:val="nil"/>
              <w:bottom w:val="nil"/>
              <w:right w:val="nil"/>
            </w:tcBorders>
            <w:noWrap/>
            <w:vAlign w:val="bottom"/>
            <w:hideMark/>
          </w:tcPr>
          <w:p w14:paraId="7BA9A28F"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4EC5CBBE" w14:textId="77777777" w:rsidTr="0003167E">
        <w:trPr>
          <w:trHeight w:val="300"/>
        </w:trPr>
        <w:tc>
          <w:tcPr>
            <w:tcW w:w="8691" w:type="dxa"/>
            <w:tcBorders>
              <w:top w:val="nil"/>
              <w:left w:val="nil"/>
              <w:bottom w:val="nil"/>
              <w:right w:val="nil"/>
            </w:tcBorders>
            <w:noWrap/>
            <w:vAlign w:val="center"/>
            <w:hideMark/>
          </w:tcPr>
          <w:p w14:paraId="45F7CED0"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The total numbers of hives in your apiary.</w:t>
            </w:r>
          </w:p>
        </w:tc>
      </w:tr>
      <w:tr w:rsidR="0003167E" w:rsidRPr="0003167E" w14:paraId="6F856898" w14:textId="77777777" w:rsidTr="0003167E">
        <w:trPr>
          <w:trHeight w:val="300"/>
        </w:trPr>
        <w:tc>
          <w:tcPr>
            <w:tcW w:w="8691" w:type="dxa"/>
            <w:tcBorders>
              <w:top w:val="nil"/>
              <w:left w:val="nil"/>
              <w:bottom w:val="nil"/>
              <w:right w:val="nil"/>
            </w:tcBorders>
            <w:noWrap/>
            <w:vAlign w:val="bottom"/>
            <w:hideMark/>
          </w:tcPr>
          <w:p w14:paraId="15260B1F"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6A330ABE" w14:textId="77777777" w:rsidTr="0003167E">
        <w:trPr>
          <w:trHeight w:val="300"/>
        </w:trPr>
        <w:tc>
          <w:tcPr>
            <w:tcW w:w="8691" w:type="dxa"/>
            <w:tcBorders>
              <w:top w:val="nil"/>
              <w:left w:val="nil"/>
              <w:bottom w:val="nil"/>
              <w:right w:val="nil"/>
            </w:tcBorders>
            <w:noWrap/>
            <w:vAlign w:val="bottom"/>
            <w:hideMark/>
          </w:tcPr>
          <w:p w14:paraId="6C0A823B"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Did any hives in your apiary collapse from varroa, and if so, at around what date?</w:t>
            </w:r>
          </w:p>
        </w:tc>
      </w:tr>
      <w:tr w:rsidR="0003167E" w:rsidRPr="0003167E" w14:paraId="22448EC9" w14:textId="77777777" w:rsidTr="0003167E">
        <w:trPr>
          <w:trHeight w:val="300"/>
        </w:trPr>
        <w:tc>
          <w:tcPr>
            <w:tcW w:w="8691" w:type="dxa"/>
            <w:tcBorders>
              <w:top w:val="nil"/>
              <w:left w:val="nil"/>
              <w:bottom w:val="nil"/>
              <w:right w:val="nil"/>
            </w:tcBorders>
            <w:noWrap/>
            <w:vAlign w:val="bottom"/>
            <w:hideMark/>
          </w:tcPr>
          <w:p w14:paraId="432FF7DC"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4F7D3407" w14:textId="77777777" w:rsidTr="0003167E">
        <w:trPr>
          <w:trHeight w:val="300"/>
        </w:trPr>
        <w:tc>
          <w:tcPr>
            <w:tcW w:w="8691" w:type="dxa"/>
            <w:tcBorders>
              <w:top w:val="nil"/>
              <w:left w:val="nil"/>
              <w:bottom w:val="nil"/>
              <w:right w:val="nil"/>
            </w:tcBorders>
            <w:noWrap/>
            <w:vAlign w:val="bottom"/>
            <w:hideMark/>
          </w:tcPr>
          <w:p w14:paraId="3B268305"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Your best estimate of the total number of hives within a mile radius.</w:t>
            </w:r>
          </w:p>
        </w:tc>
      </w:tr>
      <w:tr w:rsidR="0003167E" w:rsidRPr="0003167E" w14:paraId="23C465DD" w14:textId="77777777" w:rsidTr="0003167E">
        <w:trPr>
          <w:trHeight w:val="300"/>
        </w:trPr>
        <w:tc>
          <w:tcPr>
            <w:tcW w:w="8691" w:type="dxa"/>
            <w:tcBorders>
              <w:top w:val="nil"/>
              <w:left w:val="nil"/>
              <w:bottom w:val="nil"/>
              <w:right w:val="nil"/>
            </w:tcBorders>
            <w:noWrap/>
            <w:vAlign w:val="bottom"/>
            <w:hideMark/>
          </w:tcPr>
          <w:p w14:paraId="1141C8E3"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37627B76" w14:textId="77777777" w:rsidTr="0003167E">
        <w:trPr>
          <w:trHeight w:val="300"/>
        </w:trPr>
        <w:tc>
          <w:tcPr>
            <w:tcW w:w="8691" w:type="dxa"/>
            <w:tcBorders>
              <w:top w:val="nil"/>
              <w:left w:val="nil"/>
              <w:bottom w:val="nil"/>
              <w:right w:val="nil"/>
            </w:tcBorders>
            <w:noWrap/>
            <w:vAlign w:val="bottom"/>
            <w:hideMark/>
          </w:tcPr>
          <w:p w14:paraId="40848802"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Do you suspect that there were many "managed" hives within a mile that collapsed from varroa?</w:t>
            </w:r>
          </w:p>
        </w:tc>
      </w:tr>
      <w:tr w:rsidR="0003167E" w:rsidRPr="0003167E" w14:paraId="70830F9A" w14:textId="77777777" w:rsidTr="0003167E">
        <w:trPr>
          <w:trHeight w:val="300"/>
        </w:trPr>
        <w:tc>
          <w:tcPr>
            <w:tcW w:w="8691" w:type="dxa"/>
            <w:tcBorders>
              <w:top w:val="nil"/>
              <w:left w:val="nil"/>
              <w:bottom w:val="nil"/>
              <w:right w:val="nil"/>
            </w:tcBorders>
            <w:noWrap/>
            <w:vAlign w:val="bottom"/>
            <w:hideMark/>
          </w:tcPr>
          <w:p w14:paraId="58272353"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17908310" w14:textId="77777777" w:rsidTr="0003167E">
        <w:trPr>
          <w:trHeight w:val="300"/>
        </w:trPr>
        <w:tc>
          <w:tcPr>
            <w:tcW w:w="8691" w:type="dxa"/>
            <w:tcBorders>
              <w:top w:val="nil"/>
              <w:left w:val="nil"/>
              <w:bottom w:val="nil"/>
              <w:right w:val="nil"/>
            </w:tcBorders>
            <w:noWrap/>
            <w:vAlign w:val="bottom"/>
            <w:hideMark/>
          </w:tcPr>
          <w:p w14:paraId="6EFA68B9" w14:textId="77777777" w:rsidR="0003167E" w:rsidRP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 xml:space="preserve"> If so, do you know the date range of their collapses?</w:t>
            </w:r>
          </w:p>
        </w:tc>
      </w:tr>
      <w:tr w:rsidR="0003167E" w:rsidRPr="0003167E" w14:paraId="1A3BA6C8" w14:textId="77777777" w:rsidTr="0003167E">
        <w:trPr>
          <w:trHeight w:val="300"/>
        </w:trPr>
        <w:tc>
          <w:tcPr>
            <w:tcW w:w="8691" w:type="dxa"/>
            <w:tcBorders>
              <w:top w:val="nil"/>
              <w:left w:val="nil"/>
              <w:bottom w:val="nil"/>
              <w:right w:val="nil"/>
            </w:tcBorders>
            <w:noWrap/>
            <w:vAlign w:val="bottom"/>
            <w:hideMark/>
          </w:tcPr>
          <w:p w14:paraId="1E00A80C"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03167E" w:rsidRPr="0003167E" w14:paraId="364903F1" w14:textId="77777777" w:rsidTr="0003167E">
        <w:trPr>
          <w:trHeight w:val="300"/>
        </w:trPr>
        <w:tc>
          <w:tcPr>
            <w:tcW w:w="8691" w:type="dxa"/>
            <w:tcBorders>
              <w:top w:val="nil"/>
              <w:left w:val="nil"/>
              <w:bottom w:val="nil"/>
              <w:right w:val="nil"/>
            </w:tcBorders>
            <w:noWrap/>
            <w:vAlign w:val="center"/>
            <w:hideMark/>
          </w:tcPr>
          <w:p w14:paraId="7D7A1900" w14:textId="77777777" w:rsid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Do you suspect that there are many feral colonies or escaped swarm colonies in the vicinity?</w:t>
            </w:r>
          </w:p>
          <w:p w14:paraId="501E06BE" w14:textId="77777777" w:rsidR="00DC3067" w:rsidRDefault="00DC3067" w:rsidP="0003167E">
            <w:pPr>
              <w:spacing w:after="0" w:line="240" w:lineRule="auto"/>
              <w:ind w:firstLine="0"/>
              <w:rPr>
                <w:rFonts w:ascii="Calibri" w:eastAsia="Times New Roman" w:hAnsi="Calibri" w:cs="Calibri"/>
                <w:color w:val="000000"/>
                <w:lang w:bidi="ar-SA"/>
              </w:rPr>
            </w:pPr>
          </w:p>
          <w:p w14:paraId="2AF576AC" w14:textId="77777777" w:rsidR="00DC3067" w:rsidRDefault="00DC3067" w:rsidP="0003167E">
            <w:pPr>
              <w:spacing w:after="0" w:line="240" w:lineRule="auto"/>
              <w:ind w:firstLine="0"/>
              <w:rPr>
                <w:rFonts w:ascii="Calibri" w:eastAsia="Times New Roman" w:hAnsi="Calibri" w:cs="Calibri"/>
                <w:color w:val="000000"/>
                <w:lang w:bidi="ar-SA"/>
              </w:rPr>
            </w:pPr>
            <w:r>
              <w:rPr>
                <w:rFonts w:ascii="Calibri" w:eastAsia="Times New Roman" w:hAnsi="Calibri" w:cs="Calibri"/>
                <w:color w:val="000000"/>
                <w:lang w:bidi="ar-SA"/>
              </w:rPr>
              <w:t>Do you also have weight data, and did it indicate a correlation between weight gain and mite immigration?</w:t>
            </w:r>
          </w:p>
          <w:p w14:paraId="25D6818C" w14:textId="77777777" w:rsidR="0003167E" w:rsidRDefault="0003167E" w:rsidP="0003167E">
            <w:pPr>
              <w:spacing w:after="0" w:line="240" w:lineRule="auto"/>
              <w:ind w:firstLine="0"/>
              <w:rPr>
                <w:rFonts w:ascii="Calibri" w:eastAsia="Times New Roman" w:hAnsi="Calibri" w:cs="Calibri"/>
                <w:color w:val="000000"/>
                <w:lang w:bidi="ar-SA"/>
              </w:rPr>
            </w:pPr>
          </w:p>
          <w:p w14:paraId="3134A244" w14:textId="77777777" w:rsidR="0003167E" w:rsidRDefault="0003167E" w:rsidP="0003167E">
            <w:pPr>
              <w:spacing w:after="0" w:line="240" w:lineRule="auto"/>
              <w:ind w:firstLine="0"/>
              <w:rPr>
                <w:rFonts w:ascii="Calibri" w:eastAsia="Times New Roman" w:hAnsi="Calibri" w:cs="Calibri"/>
                <w:color w:val="000000"/>
                <w:lang w:bidi="ar-SA"/>
              </w:rPr>
            </w:pPr>
            <w:r w:rsidRPr="0003167E">
              <w:rPr>
                <w:rFonts w:ascii="Calibri" w:eastAsia="Times New Roman" w:hAnsi="Calibri" w:cs="Calibri"/>
                <w:color w:val="000000"/>
                <w:lang w:bidi="ar-SA"/>
              </w:rPr>
              <w:t>Other notes of importance?</w:t>
            </w:r>
          </w:p>
          <w:p w14:paraId="4B41CC57"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r w:rsidR="00DC3067" w:rsidRPr="0003167E" w14:paraId="024B18D3" w14:textId="77777777" w:rsidTr="0003167E">
        <w:trPr>
          <w:trHeight w:val="300"/>
        </w:trPr>
        <w:tc>
          <w:tcPr>
            <w:tcW w:w="8691" w:type="dxa"/>
            <w:tcBorders>
              <w:top w:val="nil"/>
              <w:left w:val="nil"/>
              <w:bottom w:val="nil"/>
              <w:right w:val="nil"/>
            </w:tcBorders>
            <w:noWrap/>
            <w:vAlign w:val="center"/>
          </w:tcPr>
          <w:p w14:paraId="2A290254" w14:textId="77777777" w:rsidR="00DC3067" w:rsidRPr="0003167E" w:rsidRDefault="00DC3067" w:rsidP="0003167E">
            <w:pPr>
              <w:spacing w:after="0" w:line="240" w:lineRule="auto"/>
              <w:ind w:firstLine="0"/>
              <w:rPr>
                <w:rFonts w:ascii="Calibri" w:eastAsia="Times New Roman" w:hAnsi="Calibri" w:cs="Calibri"/>
                <w:color w:val="000000"/>
                <w:lang w:bidi="ar-SA"/>
              </w:rPr>
            </w:pPr>
          </w:p>
        </w:tc>
      </w:tr>
      <w:tr w:rsidR="0003167E" w:rsidRPr="0003167E" w14:paraId="35A632E9" w14:textId="77777777" w:rsidTr="0003167E">
        <w:trPr>
          <w:trHeight w:val="300"/>
        </w:trPr>
        <w:tc>
          <w:tcPr>
            <w:tcW w:w="8691" w:type="dxa"/>
            <w:tcBorders>
              <w:top w:val="nil"/>
              <w:left w:val="nil"/>
              <w:bottom w:val="nil"/>
              <w:right w:val="nil"/>
            </w:tcBorders>
            <w:noWrap/>
            <w:vAlign w:val="bottom"/>
            <w:hideMark/>
          </w:tcPr>
          <w:p w14:paraId="160414FF"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bl>
    <w:p w14:paraId="43FBEEEF" w14:textId="77777777" w:rsidR="0003167E" w:rsidRDefault="0003167E">
      <w:r>
        <w:br w:type="page"/>
      </w:r>
    </w:p>
    <w:tbl>
      <w:tblPr>
        <w:tblW w:w="8691" w:type="dxa"/>
        <w:tblInd w:w="93" w:type="dxa"/>
        <w:tblLook w:val="04A0" w:firstRow="1" w:lastRow="0" w:firstColumn="1" w:lastColumn="0" w:noHBand="0" w:noVBand="1"/>
      </w:tblPr>
      <w:tblGrid>
        <w:gridCol w:w="8691"/>
      </w:tblGrid>
      <w:tr w:rsidR="0003167E" w:rsidRPr="0003167E" w14:paraId="73690926" w14:textId="77777777" w:rsidTr="0003167E">
        <w:trPr>
          <w:trHeight w:val="300"/>
        </w:trPr>
        <w:tc>
          <w:tcPr>
            <w:tcW w:w="8691" w:type="dxa"/>
            <w:tcBorders>
              <w:top w:val="nil"/>
              <w:left w:val="nil"/>
              <w:bottom w:val="nil"/>
              <w:right w:val="nil"/>
            </w:tcBorders>
            <w:noWrap/>
            <w:vAlign w:val="center"/>
            <w:hideMark/>
          </w:tcPr>
          <w:p w14:paraId="330A1BF2" w14:textId="77777777" w:rsidR="0003167E" w:rsidRDefault="0003167E" w:rsidP="0003167E">
            <w:pPr>
              <w:spacing w:after="0" w:line="240" w:lineRule="auto"/>
              <w:ind w:firstLine="0"/>
              <w:rPr>
                <w:rFonts w:ascii="Calibri" w:eastAsia="Times New Roman" w:hAnsi="Calibri" w:cs="Calibri"/>
                <w:color w:val="000000"/>
                <w:lang w:bidi="ar-SA"/>
              </w:rPr>
            </w:pPr>
          </w:p>
          <w:p w14:paraId="25DED394" w14:textId="77777777" w:rsidR="0003167E" w:rsidRDefault="0003167E" w:rsidP="0003167E">
            <w:pPr>
              <w:spacing w:after="0" w:line="240" w:lineRule="auto"/>
              <w:ind w:firstLine="0"/>
              <w:rPr>
                <w:rFonts w:ascii="Calibri" w:eastAsia="Times New Roman" w:hAnsi="Calibri" w:cs="Calibri"/>
                <w:color w:val="000000"/>
                <w:lang w:bidi="ar-SA"/>
              </w:rPr>
            </w:pPr>
          </w:p>
          <w:p w14:paraId="7067A53C" w14:textId="77777777" w:rsidR="0003167E" w:rsidRDefault="00201166" w:rsidP="00201166">
            <w:pPr>
              <w:pStyle w:val="Heading3"/>
              <w:rPr>
                <w:rFonts w:eastAsia="Times New Roman"/>
              </w:rPr>
            </w:pPr>
            <w:r>
              <w:rPr>
                <w:rFonts w:eastAsia="Times New Roman"/>
              </w:rPr>
              <w:t>Mite count data (Raw data entry)</w:t>
            </w:r>
          </w:p>
          <w:p w14:paraId="533AF225" w14:textId="77777777" w:rsidR="0003167E" w:rsidRDefault="0003167E" w:rsidP="0003167E">
            <w:pPr>
              <w:spacing w:after="0" w:line="240" w:lineRule="auto"/>
              <w:ind w:firstLine="0"/>
              <w:rPr>
                <w:rFonts w:ascii="Calibri" w:eastAsia="Times New Roman" w:hAnsi="Calibri" w:cs="Calibri"/>
                <w:color w:val="000000"/>
                <w:lang w:bidi="ar-SA"/>
              </w:rPr>
            </w:pPr>
          </w:p>
          <w:tbl>
            <w:tblPr>
              <w:tblW w:w="3840" w:type="dxa"/>
              <w:tblInd w:w="93" w:type="dxa"/>
              <w:tblLook w:val="04A0" w:firstRow="1" w:lastRow="0" w:firstColumn="1" w:lastColumn="0" w:noHBand="0" w:noVBand="1"/>
            </w:tblPr>
            <w:tblGrid>
              <w:gridCol w:w="789"/>
              <w:gridCol w:w="1017"/>
              <w:gridCol w:w="1017"/>
              <w:gridCol w:w="1017"/>
            </w:tblGrid>
            <w:tr w:rsidR="0003167E" w:rsidRPr="0022195B" w14:paraId="434A1366" w14:textId="77777777" w:rsidTr="008F3411">
              <w:trPr>
                <w:trHeight w:val="300"/>
              </w:trPr>
              <w:tc>
                <w:tcPr>
                  <w:tcW w:w="3840" w:type="dxa"/>
                  <w:gridSpan w:val="4"/>
                  <w:tcBorders>
                    <w:top w:val="single" w:sz="4" w:space="0" w:color="auto"/>
                    <w:left w:val="single" w:sz="4" w:space="0" w:color="auto"/>
                    <w:bottom w:val="single" w:sz="4" w:space="0" w:color="auto"/>
                    <w:right w:val="single" w:sz="4" w:space="0" w:color="auto"/>
                  </w:tcBorders>
                  <w:noWrap/>
                  <w:vAlign w:val="bottom"/>
                  <w:hideMark/>
                </w:tcPr>
                <w:p w14:paraId="17685F51" w14:textId="526C25E1" w:rsidR="0003167E" w:rsidRPr="00AF6FA9" w:rsidRDefault="002264EF" w:rsidP="008F3411">
                  <w:pPr>
                    <w:spacing w:after="0" w:line="240" w:lineRule="auto"/>
                    <w:ind w:firstLine="0"/>
                    <w:jc w:val="center"/>
                    <w:rPr>
                      <w:rFonts w:ascii="Calibri" w:eastAsia="Times New Roman" w:hAnsi="Calibri" w:cs="Calibri"/>
                      <w:b/>
                      <w:color w:val="000000"/>
                      <w:lang w:bidi="ar-SA"/>
                    </w:rPr>
                  </w:pPr>
                  <w:r>
                    <w:rPr>
                      <w:rFonts w:ascii="Calibri" w:eastAsia="Times New Roman" w:hAnsi="Calibri" w:cs="Calibri"/>
                      <w:noProof/>
                      <w:color w:val="000000"/>
                      <w:lang w:bidi="ar-SA"/>
                    </w:rPr>
                    <mc:AlternateContent>
                      <mc:Choice Requires="wps">
                        <w:drawing>
                          <wp:anchor distT="0" distB="0" distL="114300" distR="114300" simplePos="0" relativeHeight="251664384" behindDoc="0" locked="0" layoutInCell="1" allowOverlap="1" wp14:anchorId="1704B071" wp14:editId="29F18F3B">
                            <wp:simplePos x="0" y="0"/>
                            <wp:positionH relativeFrom="column">
                              <wp:posOffset>2702560</wp:posOffset>
                            </wp:positionH>
                            <wp:positionV relativeFrom="paragraph">
                              <wp:posOffset>12065</wp:posOffset>
                            </wp:positionV>
                            <wp:extent cx="3188335" cy="3848100"/>
                            <wp:effectExtent l="0" t="0" r="12065" b="19050"/>
                            <wp:wrapNone/>
                            <wp:docPr id="18" name="Text Box 18"/>
                            <wp:cNvGraphicFramePr/>
                            <a:graphic xmlns:a="http://schemas.openxmlformats.org/drawingml/2006/main">
                              <a:graphicData uri="http://schemas.microsoft.com/office/word/2010/wordprocessingShape">
                                <wps:wsp>
                                  <wps:cNvSpPr txBox="1"/>
                                  <wps:spPr>
                                    <a:xfrm>
                                      <a:off x="0" y="0"/>
                                      <a:ext cx="3188335" cy="3848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86D204" w14:textId="77777777" w:rsidR="002264EF" w:rsidRDefault="002264EF" w:rsidP="002264EF">
                                        <w:pPr>
                                          <w:spacing w:after="0" w:line="240" w:lineRule="auto"/>
                                          <w:ind w:firstLine="0"/>
                                          <w:rPr>
                                            <w:rFonts w:ascii="Calibri" w:eastAsia="Times New Roman" w:hAnsi="Calibri" w:cs="Calibri"/>
                                            <w:b/>
                                            <w:i/>
                                            <w:color w:val="000000"/>
                                            <w:lang w:bidi="ar-SA"/>
                                          </w:rPr>
                                        </w:pPr>
                                        <w:r>
                                          <w:rPr>
                                            <w:rFonts w:ascii="Calibri" w:eastAsia="Times New Roman" w:hAnsi="Calibri" w:cs="Calibri"/>
                                            <w:color w:val="000000"/>
                                            <w:lang w:bidi="ar-SA"/>
                                          </w:rPr>
                                          <w:t xml:space="preserve">Please print this data sheet out for field entry of your mite counts.  I prefer to print my data sheets on cardstock paper, so that they don’t get damaged.  </w:t>
                                        </w:r>
                                        <w:r w:rsidRPr="00201166">
                                          <w:rPr>
                                            <w:rFonts w:ascii="Calibri" w:eastAsia="Times New Roman" w:hAnsi="Calibri" w:cs="Calibri"/>
                                            <w:b/>
                                            <w:i/>
                                            <w:color w:val="000000"/>
                                            <w:lang w:bidi="ar-SA"/>
                                          </w:rPr>
                                          <w:t xml:space="preserve">Please also enter the </w:t>
                                        </w:r>
                                        <w:r>
                                          <w:rPr>
                                            <w:rFonts w:ascii="Calibri" w:eastAsia="Times New Roman" w:hAnsi="Calibri" w:cs="Calibri"/>
                                            <w:b/>
                                            <w:i/>
                                            <w:color w:val="000000"/>
                                            <w:lang w:bidi="ar-SA"/>
                                          </w:rPr>
                                          <w:t xml:space="preserve">raw </w:t>
                                        </w:r>
                                        <w:r w:rsidRPr="00201166">
                                          <w:rPr>
                                            <w:rFonts w:ascii="Calibri" w:eastAsia="Times New Roman" w:hAnsi="Calibri" w:cs="Calibri"/>
                                            <w:b/>
                                            <w:i/>
                                            <w:color w:val="000000"/>
                                            <w:lang w:bidi="ar-SA"/>
                                          </w:rPr>
                                          <w:t>data on a weekly basis into a spreadsheet</w:t>
                                        </w:r>
                                        <w:r w:rsidR="00E02D28">
                                          <w:rPr>
                                            <w:rFonts w:ascii="Calibri" w:eastAsia="Times New Roman" w:hAnsi="Calibri" w:cs="Calibri"/>
                                            <w:b/>
                                            <w:i/>
                                            <w:color w:val="000000"/>
                                            <w:lang w:bidi="ar-SA"/>
                                          </w:rPr>
                                          <w:t xml:space="preserve"> (such as Excel)</w:t>
                                        </w:r>
                                        <w:r w:rsidRPr="00201166">
                                          <w:rPr>
                                            <w:rFonts w:ascii="Calibri" w:eastAsia="Times New Roman" w:hAnsi="Calibri" w:cs="Calibri"/>
                                            <w:b/>
                                            <w:i/>
                                            <w:color w:val="000000"/>
                                            <w:lang w:bidi="ar-SA"/>
                                          </w:rPr>
                                          <w:t>, so that no data gets lost!</w:t>
                                        </w:r>
                                      </w:p>
                                      <w:p w14:paraId="4933CB61" w14:textId="77777777" w:rsidR="002264EF" w:rsidRDefault="002264EF" w:rsidP="002264EF">
                                        <w:r>
                                          <w:t xml:space="preserve">Note: it is difficult to count mites on a stickyboard if hive trash is allowed to build up for more than a few days.  Therefore, I suggest that you take mite counts at least twice a week.  </w:t>
                                        </w:r>
                                        <w:r w:rsidRPr="003E04FF">
                                          <w:rPr>
                                            <w:b/>
                                            <w:color w:val="FF0000"/>
                                          </w:rPr>
                                          <w:t xml:space="preserve">This data sheet is to record that raw data, </w:t>
                                        </w:r>
                                        <w:r w:rsidRPr="002264EF">
                                          <w:rPr>
                                            <w:b/>
                                            <w:i/>
                                            <w:color w:val="FF0000"/>
                                          </w:rPr>
                                          <w:t>at the time and place of counting</w:t>
                                        </w:r>
                                        <w:r>
                                          <w:t>.  On the next page is a data sheet into which you can combine your mite counts into totals for each week.</w:t>
                                        </w:r>
                                      </w:p>
                                      <w:p w14:paraId="630E1F9A" w14:textId="77777777" w:rsidR="00E3349B" w:rsidRDefault="00DC3067" w:rsidP="00E3349B">
                                        <w:r>
                                          <w:t>If you also take weight data, you will need to expand this data sheet.</w:t>
                                        </w:r>
                                      </w:p>
                                      <w:p w14:paraId="2FDF4F35" w14:textId="77777777" w:rsidR="00E02D28" w:rsidRPr="00E02D28" w:rsidRDefault="00E02D28" w:rsidP="00E3349B">
                                        <w:pPr>
                                          <w:rPr>
                                            <w:b/>
                                            <w:color w:val="000000" w:themeColor="text1"/>
                                          </w:rPr>
                                        </w:pPr>
                                        <w:r>
                                          <w:rPr>
                                            <w:b/>
                                            <w:color w:val="000000" w:themeColor="text1"/>
                                          </w:rPr>
                                          <w:t>Upon completion of data collection, please either email me the data in a spreadsheet, Word doc, or other form.  Thanks!</w:t>
                                        </w:r>
                                      </w:p>
                                      <w:p w14:paraId="24EE6C30" w14:textId="77777777" w:rsidR="002264EF" w:rsidRDefault="002264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4B071" id="_x0000_t202" coordsize="21600,21600" o:spt="202" path="m,l,21600r21600,l21600,xe">
                            <v:stroke joinstyle="miter"/>
                            <v:path gradientshapeok="t" o:connecttype="rect"/>
                          </v:shapetype>
                          <v:shape id="Text Box 18" o:spid="_x0000_s1026" type="#_x0000_t202" style="position:absolute;left:0;text-align:left;margin-left:212.8pt;margin-top:.95pt;width:251.05pt;height:30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" fillcolor="white [3201]" strokeweight=".5pt">
                            <v:textbox>
                              <w:txbxContent>
                                <w:p w14:paraId="4286D204" w14:textId="77777777" w:rsidR="002264EF" w:rsidRDefault="002264EF" w:rsidP="002264EF">
                                  <w:pPr>
                                    <w:spacing w:after="0" w:line="240" w:lineRule="auto"/>
                                    <w:ind w:firstLine="0"/>
                                    <w:rPr>
                                      <w:rFonts w:ascii="Calibri" w:eastAsia="Times New Roman" w:hAnsi="Calibri" w:cs="Calibri"/>
                                      <w:b/>
                                      <w:i/>
                                      <w:color w:val="000000"/>
                                      <w:lang w:bidi="ar-SA"/>
                                    </w:rPr>
                                  </w:pPr>
                                  <w:r>
                                    <w:rPr>
                                      <w:rFonts w:ascii="Calibri" w:eastAsia="Times New Roman" w:hAnsi="Calibri" w:cs="Calibri"/>
                                      <w:color w:val="000000"/>
                                      <w:lang w:bidi="ar-SA"/>
                                    </w:rPr>
                                    <w:t xml:space="preserve">Please print this data sheet out for field entry of your mite counts.  I prefer to print my data sheets on cardstock paper, so that they don’t get damaged.  </w:t>
                                  </w:r>
                                  <w:r w:rsidRPr="00201166">
                                    <w:rPr>
                                      <w:rFonts w:ascii="Calibri" w:eastAsia="Times New Roman" w:hAnsi="Calibri" w:cs="Calibri"/>
                                      <w:b/>
                                      <w:i/>
                                      <w:color w:val="000000"/>
                                      <w:lang w:bidi="ar-SA"/>
                                    </w:rPr>
                                    <w:t xml:space="preserve">Please also enter the </w:t>
                                  </w:r>
                                  <w:r>
                                    <w:rPr>
                                      <w:rFonts w:ascii="Calibri" w:eastAsia="Times New Roman" w:hAnsi="Calibri" w:cs="Calibri"/>
                                      <w:b/>
                                      <w:i/>
                                      <w:color w:val="000000"/>
                                      <w:lang w:bidi="ar-SA"/>
                                    </w:rPr>
                                    <w:t xml:space="preserve">raw </w:t>
                                  </w:r>
                                  <w:r w:rsidRPr="00201166">
                                    <w:rPr>
                                      <w:rFonts w:ascii="Calibri" w:eastAsia="Times New Roman" w:hAnsi="Calibri" w:cs="Calibri"/>
                                      <w:b/>
                                      <w:i/>
                                      <w:color w:val="000000"/>
                                      <w:lang w:bidi="ar-SA"/>
                                    </w:rPr>
                                    <w:t>data on a weekly basis into a spreadsheet</w:t>
                                  </w:r>
                                  <w:r w:rsidR="00E02D28">
                                    <w:rPr>
                                      <w:rFonts w:ascii="Calibri" w:eastAsia="Times New Roman" w:hAnsi="Calibri" w:cs="Calibri"/>
                                      <w:b/>
                                      <w:i/>
                                      <w:color w:val="000000"/>
                                      <w:lang w:bidi="ar-SA"/>
                                    </w:rPr>
                                    <w:t xml:space="preserve"> (such as Excel)</w:t>
                                  </w:r>
                                  <w:r w:rsidRPr="00201166">
                                    <w:rPr>
                                      <w:rFonts w:ascii="Calibri" w:eastAsia="Times New Roman" w:hAnsi="Calibri" w:cs="Calibri"/>
                                      <w:b/>
                                      <w:i/>
                                      <w:color w:val="000000"/>
                                      <w:lang w:bidi="ar-SA"/>
                                    </w:rPr>
                                    <w:t>, so that no data gets lost!</w:t>
                                  </w:r>
                                </w:p>
                                <w:p w14:paraId="4933CB61" w14:textId="77777777" w:rsidR="002264EF" w:rsidRDefault="002264EF" w:rsidP="002264EF">
                                  <w:r>
                                    <w:t xml:space="preserve">Note: it is difficult to count mites on a stickyboard if hive trash is allowed to build up for more than a few days.  Therefore, I suggest that you take mite counts at least twice a week.  </w:t>
                                  </w:r>
                                  <w:r w:rsidRPr="003E04FF">
                                    <w:rPr>
                                      <w:b/>
                                      <w:color w:val="FF0000"/>
                                    </w:rPr>
                                    <w:t xml:space="preserve">This data sheet is to record that raw data, </w:t>
                                  </w:r>
                                  <w:r w:rsidRPr="002264EF">
                                    <w:rPr>
                                      <w:b/>
                                      <w:i/>
                                      <w:color w:val="FF0000"/>
                                    </w:rPr>
                                    <w:t>at the time and place of counting</w:t>
                                  </w:r>
                                  <w:r>
                                    <w:t>.  On the next page is a data sheet into which you can combine your mite counts into totals for each week.</w:t>
                                  </w:r>
                                </w:p>
                                <w:p w14:paraId="630E1F9A" w14:textId="77777777" w:rsidR="00E3349B" w:rsidRDefault="00DC3067" w:rsidP="00E3349B">
                                  <w:r>
                                    <w:t>If you also take weight data, you will need to expand this data sheet.</w:t>
                                  </w:r>
                                </w:p>
                                <w:p w14:paraId="2FDF4F35" w14:textId="77777777" w:rsidR="00E02D28" w:rsidRPr="00E02D28" w:rsidRDefault="00E02D28" w:rsidP="00E3349B">
                                  <w:pPr>
                                    <w:rPr>
                                      <w:b/>
                                      <w:color w:val="000000" w:themeColor="text1"/>
                                    </w:rPr>
                                  </w:pPr>
                                  <w:r>
                                    <w:rPr>
                                      <w:b/>
                                      <w:color w:val="000000" w:themeColor="text1"/>
                                    </w:rPr>
                                    <w:t>Upon completion of data collection, please either email me the data in a spreadsheet, Word doc, or other form.  Thanks!</w:t>
                                  </w:r>
                                </w:p>
                                <w:p w14:paraId="24EE6C30" w14:textId="77777777" w:rsidR="002264EF" w:rsidRDefault="002264EF"/>
                              </w:txbxContent>
                            </v:textbox>
                          </v:shape>
                        </w:pict>
                      </mc:Fallback>
                    </mc:AlternateContent>
                  </w:r>
                  <w:r w:rsidR="0003167E" w:rsidRPr="0022195B">
                    <w:rPr>
                      <w:rFonts w:ascii="Calibri" w:eastAsia="Times New Roman" w:hAnsi="Calibri" w:cs="Calibri"/>
                      <w:color w:val="000000"/>
                      <w:lang w:bidi="ar-SA"/>
                    </w:rPr>
                    <w:t>M</w:t>
                  </w:r>
                  <w:r w:rsidR="0003167E" w:rsidRPr="00AF6FA9">
                    <w:rPr>
                      <w:rFonts w:ascii="Calibri" w:eastAsia="Times New Roman" w:hAnsi="Calibri" w:cs="Calibri"/>
                      <w:b/>
                      <w:color w:val="000000"/>
                      <w:lang w:bidi="ar-SA"/>
                    </w:rPr>
                    <w:t xml:space="preserve">ite </w:t>
                  </w:r>
                  <w:r w:rsidR="00550292">
                    <w:rPr>
                      <w:rFonts w:ascii="Calibri" w:eastAsia="Times New Roman" w:hAnsi="Calibri" w:cs="Calibri"/>
                      <w:b/>
                      <w:color w:val="000000"/>
                      <w:lang w:bidi="ar-SA"/>
                    </w:rPr>
                    <w:t>Counts</w:t>
                  </w:r>
                  <w:r w:rsidR="0003167E" w:rsidRPr="00AF6FA9">
                    <w:rPr>
                      <w:rFonts w:ascii="Calibri" w:eastAsia="Times New Roman" w:hAnsi="Calibri" w:cs="Calibri"/>
                      <w:b/>
                      <w:color w:val="000000"/>
                      <w:lang w:bidi="ar-SA"/>
                    </w:rPr>
                    <w:t xml:space="preserve"> by Date</w:t>
                  </w:r>
                </w:p>
                <w:p w14:paraId="1A1D7328" w14:textId="77777777" w:rsidR="0003167E" w:rsidRDefault="0003167E" w:rsidP="008F3411">
                  <w:pPr>
                    <w:spacing w:after="0" w:line="240" w:lineRule="auto"/>
                    <w:ind w:firstLine="0"/>
                    <w:jc w:val="center"/>
                    <w:rPr>
                      <w:rFonts w:ascii="Calibri" w:eastAsia="Times New Roman" w:hAnsi="Calibri" w:cs="Calibri"/>
                      <w:color w:val="000000"/>
                      <w:lang w:bidi="ar-SA"/>
                    </w:rPr>
                  </w:pPr>
                  <w:r>
                    <w:rPr>
                      <w:rFonts w:ascii="Calibri" w:eastAsia="Times New Roman" w:hAnsi="Calibri" w:cs="Calibri"/>
                      <w:color w:val="000000"/>
                      <w:lang w:bidi="ar-SA"/>
                    </w:rPr>
                    <w:t>Please enter semi-weekly mite counts.</w:t>
                  </w:r>
                </w:p>
                <w:p w14:paraId="76D77901" w14:textId="77777777" w:rsidR="0003167E" w:rsidRPr="0022195B" w:rsidRDefault="0003167E" w:rsidP="00201166">
                  <w:pPr>
                    <w:spacing w:after="0" w:line="240" w:lineRule="auto"/>
                    <w:ind w:firstLine="0"/>
                    <w:jc w:val="center"/>
                    <w:rPr>
                      <w:rFonts w:ascii="Calibri" w:eastAsia="Times New Roman" w:hAnsi="Calibri" w:cs="Calibri"/>
                      <w:color w:val="000000"/>
                      <w:lang w:bidi="ar-SA"/>
                    </w:rPr>
                  </w:pPr>
                  <w:r>
                    <w:rPr>
                      <w:rFonts w:ascii="Calibri" w:eastAsia="Times New Roman" w:hAnsi="Calibri" w:cs="Calibri"/>
                      <w:color w:val="000000"/>
                      <w:lang w:bidi="ar-SA"/>
                    </w:rPr>
                    <w:t xml:space="preserve">See note </w:t>
                  </w:r>
                  <w:r w:rsidR="00201166">
                    <w:rPr>
                      <w:rFonts w:ascii="Calibri" w:eastAsia="Times New Roman" w:hAnsi="Calibri" w:cs="Calibri"/>
                      <w:color w:val="000000"/>
                      <w:lang w:bidi="ar-SA"/>
                    </w:rPr>
                    <w:t>on following page</w:t>
                  </w:r>
                  <w:r>
                    <w:rPr>
                      <w:rFonts w:ascii="Calibri" w:eastAsia="Times New Roman" w:hAnsi="Calibri" w:cs="Calibri"/>
                      <w:color w:val="000000"/>
                      <w:lang w:bidi="ar-SA"/>
                    </w:rPr>
                    <w:t xml:space="preserve"> if you are also collecting hive weight data.</w:t>
                  </w:r>
                </w:p>
              </w:tc>
            </w:tr>
            <w:tr w:rsidR="0003167E" w:rsidRPr="0022195B" w14:paraId="5C7B282D" w14:textId="77777777" w:rsidTr="008F3411">
              <w:trPr>
                <w:trHeight w:val="300"/>
              </w:trPr>
              <w:tc>
                <w:tcPr>
                  <w:tcW w:w="789" w:type="dxa"/>
                  <w:tcBorders>
                    <w:top w:val="nil"/>
                    <w:left w:val="single" w:sz="4" w:space="0" w:color="auto"/>
                    <w:bottom w:val="single" w:sz="4" w:space="0" w:color="auto"/>
                    <w:right w:val="single" w:sz="4" w:space="0" w:color="auto"/>
                  </w:tcBorders>
                  <w:noWrap/>
                  <w:vAlign w:val="center"/>
                  <w:hideMark/>
                </w:tcPr>
                <w:p w14:paraId="0BD70999" w14:textId="77777777" w:rsidR="0003167E" w:rsidRPr="0022195B" w:rsidRDefault="0003167E" w:rsidP="008F3411">
                  <w:pPr>
                    <w:spacing w:after="0" w:line="240" w:lineRule="auto"/>
                    <w:ind w:firstLine="0"/>
                    <w:jc w:val="center"/>
                    <w:rPr>
                      <w:rFonts w:ascii="Calibri" w:eastAsia="Times New Roman" w:hAnsi="Calibri" w:cs="Calibri"/>
                      <w:color w:val="000000"/>
                      <w:lang w:bidi="ar-SA"/>
                    </w:rPr>
                  </w:pPr>
                  <w:r w:rsidRPr="0022195B">
                    <w:rPr>
                      <w:rFonts w:ascii="Calibri" w:eastAsia="Times New Roman" w:hAnsi="Calibri" w:cs="Calibri"/>
                      <w:color w:val="000000"/>
                      <w:lang w:bidi="ar-SA"/>
                    </w:rPr>
                    <w:t>Date</w:t>
                  </w:r>
                </w:p>
              </w:tc>
              <w:tc>
                <w:tcPr>
                  <w:tcW w:w="1017" w:type="dxa"/>
                  <w:tcBorders>
                    <w:top w:val="nil"/>
                    <w:left w:val="nil"/>
                    <w:bottom w:val="single" w:sz="4" w:space="0" w:color="auto"/>
                    <w:right w:val="single" w:sz="4" w:space="0" w:color="auto"/>
                  </w:tcBorders>
                  <w:noWrap/>
                  <w:vAlign w:val="center"/>
                  <w:hideMark/>
                </w:tcPr>
                <w:p w14:paraId="5397E861" w14:textId="77777777" w:rsidR="0003167E" w:rsidRPr="0022195B" w:rsidRDefault="0003167E" w:rsidP="008F3411">
                  <w:pPr>
                    <w:spacing w:after="0" w:line="240" w:lineRule="auto"/>
                    <w:ind w:firstLine="0"/>
                    <w:jc w:val="center"/>
                    <w:rPr>
                      <w:rFonts w:ascii="Calibri" w:eastAsia="Times New Roman" w:hAnsi="Calibri" w:cs="Calibri"/>
                      <w:color w:val="000000"/>
                      <w:lang w:bidi="ar-SA"/>
                    </w:rPr>
                  </w:pPr>
                  <w:r w:rsidRPr="0022195B">
                    <w:rPr>
                      <w:rFonts w:ascii="Calibri" w:eastAsia="Times New Roman" w:hAnsi="Calibri" w:cs="Calibri"/>
                      <w:color w:val="000000"/>
                      <w:lang w:bidi="ar-SA"/>
                    </w:rPr>
                    <w:t>Hive #</w:t>
                  </w:r>
                </w:p>
              </w:tc>
              <w:tc>
                <w:tcPr>
                  <w:tcW w:w="1017" w:type="dxa"/>
                  <w:tcBorders>
                    <w:top w:val="nil"/>
                    <w:left w:val="nil"/>
                    <w:bottom w:val="single" w:sz="4" w:space="0" w:color="auto"/>
                    <w:right w:val="single" w:sz="4" w:space="0" w:color="auto"/>
                  </w:tcBorders>
                  <w:noWrap/>
                  <w:vAlign w:val="center"/>
                  <w:hideMark/>
                </w:tcPr>
                <w:p w14:paraId="05BABB1E" w14:textId="77777777" w:rsidR="0003167E" w:rsidRPr="0022195B" w:rsidRDefault="0003167E" w:rsidP="008F3411">
                  <w:pPr>
                    <w:spacing w:after="0" w:line="240" w:lineRule="auto"/>
                    <w:ind w:firstLine="0"/>
                    <w:jc w:val="center"/>
                    <w:rPr>
                      <w:rFonts w:ascii="Calibri" w:eastAsia="Times New Roman" w:hAnsi="Calibri" w:cs="Calibri"/>
                      <w:color w:val="000000"/>
                      <w:lang w:bidi="ar-SA"/>
                    </w:rPr>
                  </w:pPr>
                  <w:r w:rsidRPr="0022195B">
                    <w:rPr>
                      <w:rFonts w:ascii="Calibri" w:eastAsia="Times New Roman" w:hAnsi="Calibri" w:cs="Calibri"/>
                      <w:color w:val="000000"/>
                      <w:lang w:bidi="ar-SA"/>
                    </w:rPr>
                    <w:t>Hive #</w:t>
                  </w:r>
                </w:p>
              </w:tc>
              <w:tc>
                <w:tcPr>
                  <w:tcW w:w="1017" w:type="dxa"/>
                  <w:tcBorders>
                    <w:top w:val="nil"/>
                    <w:left w:val="nil"/>
                    <w:bottom w:val="single" w:sz="4" w:space="0" w:color="auto"/>
                    <w:right w:val="single" w:sz="4" w:space="0" w:color="auto"/>
                  </w:tcBorders>
                  <w:noWrap/>
                  <w:vAlign w:val="center"/>
                  <w:hideMark/>
                </w:tcPr>
                <w:p w14:paraId="67A91442" w14:textId="77777777" w:rsidR="0003167E" w:rsidRPr="0022195B" w:rsidRDefault="0003167E" w:rsidP="008F3411">
                  <w:pPr>
                    <w:spacing w:after="0" w:line="240" w:lineRule="auto"/>
                    <w:ind w:firstLine="0"/>
                    <w:jc w:val="center"/>
                    <w:rPr>
                      <w:rFonts w:ascii="Calibri" w:eastAsia="Times New Roman" w:hAnsi="Calibri" w:cs="Calibri"/>
                      <w:color w:val="000000"/>
                      <w:lang w:bidi="ar-SA"/>
                    </w:rPr>
                  </w:pPr>
                  <w:r w:rsidRPr="0022195B">
                    <w:rPr>
                      <w:rFonts w:ascii="Calibri" w:eastAsia="Times New Roman" w:hAnsi="Calibri" w:cs="Calibri"/>
                      <w:color w:val="000000"/>
                      <w:lang w:bidi="ar-SA"/>
                    </w:rPr>
                    <w:t>Hive #</w:t>
                  </w:r>
                </w:p>
              </w:tc>
            </w:tr>
            <w:tr w:rsidR="0003167E" w:rsidRPr="0022195B" w14:paraId="586C597B"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7BC13E6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F830EFE"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21E2F493"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ACD7E20"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3AAA1CA1"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4FB1A4F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D11828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3CA1C4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BAB034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2AA4C21E"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2B1911C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BCC999F"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32E52C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32AC3C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22FE1491"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0DB7CE2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F6D163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6FA50EF"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BFFE4E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7A86D43C"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0867C8A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088AD0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6634FB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AF52B3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5AA0B8BF"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2188EF0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D474C8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350384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478BD61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3DB505FE"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62DC5E69"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B1ED8F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2976F22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335456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3E0701BE"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64B3BF3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EBC321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4DA9FA0"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22AC653"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571C494A"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2DDABA9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B34A77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E09690D"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A101C5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46B96877"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7334765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EAC0AD8"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928DF6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00F5193"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545265A8"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51E984EE"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69D874A"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645BD9C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2BE947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7F79D732"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7812C25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2B7259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472976CE"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CBFA71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6BAD249D"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0041A210"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0F2EDE4"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29D38DE"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49B7A3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65D86C44"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6C628C8D"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BB6DE42"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179462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484CDD0"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43F35F00"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3ABE6663"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56ABD3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AE95A8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45435A7E"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4208C499"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6A906AE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4162DD7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8D6F02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38C6E9EC"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40A27B09"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656AEE75"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24AE64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1E712197"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752251A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74FFC45D"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hideMark/>
                </w:tcPr>
                <w:p w14:paraId="3456D153"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1A93AD1"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54421959"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c>
                <w:tcPr>
                  <w:tcW w:w="1017" w:type="dxa"/>
                  <w:tcBorders>
                    <w:top w:val="nil"/>
                    <w:left w:val="nil"/>
                    <w:bottom w:val="single" w:sz="4" w:space="0" w:color="auto"/>
                    <w:right w:val="single" w:sz="4" w:space="0" w:color="auto"/>
                  </w:tcBorders>
                  <w:noWrap/>
                  <w:vAlign w:val="bottom"/>
                  <w:hideMark/>
                </w:tcPr>
                <w:p w14:paraId="06D358BB" w14:textId="77777777" w:rsidR="0003167E" w:rsidRPr="0022195B" w:rsidRDefault="0003167E" w:rsidP="008F3411">
                  <w:pPr>
                    <w:spacing w:after="0" w:line="240" w:lineRule="auto"/>
                    <w:ind w:firstLine="0"/>
                    <w:rPr>
                      <w:rFonts w:ascii="Calibri" w:eastAsia="Times New Roman" w:hAnsi="Calibri" w:cs="Calibri"/>
                      <w:color w:val="000000"/>
                      <w:lang w:bidi="ar-SA"/>
                    </w:rPr>
                  </w:pPr>
                  <w:r w:rsidRPr="0022195B">
                    <w:rPr>
                      <w:rFonts w:ascii="Calibri" w:eastAsia="Times New Roman" w:hAnsi="Calibri" w:cs="Calibri"/>
                      <w:color w:val="000000"/>
                      <w:lang w:bidi="ar-SA"/>
                    </w:rPr>
                    <w:t> </w:t>
                  </w:r>
                </w:p>
              </w:tc>
            </w:tr>
            <w:tr w:rsidR="0003167E" w:rsidRPr="0022195B" w14:paraId="4316BEBE"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tcPr>
                <w:p w14:paraId="131D1A1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5E7F03B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49BEDDD2"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3A50A6AB"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4A5D9641"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tcPr>
                <w:p w14:paraId="5AA069F2"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570D4A78"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33EECA77"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6ADA0E25"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45CEE459"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tcPr>
                <w:p w14:paraId="035A1C5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32FE48E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604016E4"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15BB1986"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07D14110"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tcPr>
                <w:p w14:paraId="2D1B0CC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01C66EC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3494E0D9"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4E82B7C8"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4B7F0D68" w14:textId="77777777" w:rsidTr="008F3411">
              <w:trPr>
                <w:trHeight w:val="300"/>
              </w:trPr>
              <w:tc>
                <w:tcPr>
                  <w:tcW w:w="789" w:type="dxa"/>
                  <w:tcBorders>
                    <w:top w:val="nil"/>
                    <w:left w:val="single" w:sz="4" w:space="0" w:color="auto"/>
                    <w:bottom w:val="single" w:sz="4" w:space="0" w:color="auto"/>
                    <w:right w:val="single" w:sz="4" w:space="0" w:color="auto"/>
                  </w:tcBorders>
                  <w:noWrap/>
                  <w:vAlign w:val="bottom"/>
                </w:tcPr>
                <w:p w14:paraId="01B9A848"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4A797EBD"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31FFF56D"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43771C22"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390A5967" w14:textId="77777777" w:rsidTr="002264EF">
              <w:trPr>
                <w:trHeight w:val="300"/>
              </w:trPr>
              <w:tc>
                <w:tcPr>
                  <w:tcW w:w="789" w:type="dxa"/>
                  <w:tcBorders>
                    <w:top w:val="nil"/>
                    <w:left w:val="single" w:sz="4" w:space="0" w:color="auto"/>
                    <w:bottom w:val="single" w:sz="4" w:space="0" w:color="auto"/>
                    <w:right w:val="single" w:sz="4" w:space="0" w:color="auto"/>
                  </w:tcBorders>
                  <w:noWrap/>
                  <w:vAlign w:val="bottom"/>
                </w:tcPr>
                <w:p w14:paraId="64322C71"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73DFC6D6"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6ADBED23"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nil"/>
                    <w:left w:val="nil"/>
                    <w:bottom w:val="single" w:sz="4" w:space="0" w:color="auto"/>
                    <w:right w:val="single" w:sz="4" w:space="0" w:color="auto"/>
                  </w:tcBorders>
                  <w:noWrap/>
                  <w:vAlign w:val="bottom"/>
                </w:tcPr>
                <w:p w14:paraId="1225390D"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03167E" w:rsidRPr="0022195B" w14:paraId="6CFF9176"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5D14884D"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77BDE18A"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4A8256BB"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0546177C" w14:textId="77777777" w:rsidR="0003167E" w:rsidRPr="0022195B" w:rsidRDefault="0003167E" w:rsidP="008F3411">
                  <w:pPr>
                    <w:spacing w:after="0" w:line="240" w:lineRule="auto"/>
                    <w:ind w:firstLine="0"/>
                    <w:rPr>
                      <w:rFonts w:ascii="Calibri" w:eastAsia="Times New Roman" w:hAnsi="Calibri" w:cs="Calibri"/>
                      <w:color w:val="000000"/>
                      <w:lang w:bidi="ar-SA"/>
                    </w:rPr>
                  </w:pPr>
                </w:p>
              </w:tc>
            </w:tr>
            <w:tr w:rsidR="002264EF" w:rsidRPr="0022195B" w14:paraId="083813D0"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237C5C85"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74F62F82"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23897C39"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6C6F630E"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598D58DA"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6A5CD2A0"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06092995"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288CEA5C"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41078BDC"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7F2D276D"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1E968C8C"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109A992D"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15F2FD4F"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25EC8EC0"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2472D922"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024E6BF9"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1590EE2D"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740DE919"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54B45021"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04D7BFB8"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6500AA57"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6593C643"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7129DF70"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6E6DC97D"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341846D8"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63E29A55"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07479A54"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60F84E1F"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30D9F1A6"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0AA1F2A3"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2262A8A2"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3DEC125D"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24894684"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4162E96E"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r w:rsidR="002264EF" w:rsidRPr="0022195B" w14:paraId="5DBDAC49" w14:textId="77777777" w:rsidTr="002264EF">
              <w:trPr>
                <w:trHeight w:val="300"/>
              </w:trPr>
              <w:tc>
                <w:tcPr>
                  <w:tcW w:w="789" w:type="dxa"/>
                  <w:tcBorders>
                    <w:top w:val="single" w:sz="4" w:space="0" w:color="auto"/>
                    <w:left w:val="single" w:sz="4" w:space="0" w:color="auto"/>
                    <w:bottom w:val="single" w:sz="4" w:space="0" w:color="auto"/>
                    <w:right w:val="single" w:sz="4" w:space="0" w:color="auto"/>
                  </w:tcBorders>
                  <w:noWrap/>
                  <w:vAlign w:val="bottom"/>
                </w:tcPr>
                <w:p w14:paraId="01E60A3F"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7123BABF"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02C02382"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c>
                <w:tcPr>
                  <w:tcW w:w="1017" w:type="dxa"/>
                  <w:tcBorders>
                    <w:top w:val="single" w:sz="4" w:space="0" w:color="auto"/>
                    <w:left w:val="nil"/>
                    <w:bottom w:val="single" w:sz="4" w:space="0" w:color="auto"/>
                    <w:right w:val="single" w:sz="4" w:space="0" w:color="auto"/>
                  </w:tcBorders>
                  <w:noWrap/>
                  <w:vAlign w:val="bottom"/>
                </w:tcPr>
                <w:p w14:paraId="201EEED9" w14:textId="77777777" w:rsidR="002264EF" w:rsidRPr="0022195B" w:rsidRDefault="002264EF" w:rsidP="008F3411">
                  <w:pPr>
                    <w:spacing w:after="0" w:line="240" w:lineRule="auto"/>
                    <w:ind w:firstLine="0"/>
                    <w:rPr>
                      <w:rFonts w:ascii="Calibri" w:eastAsia="Times New Roman" w:hAnsi="Calibri" w:cs="Calibri"/>
                      <w:color w:val="000000"/>
                      <w:lang w:bidi="ar-SA"/>
                    </w:rPr>
                  </w:pPr>
                </w:p>
              </w:tc>
            </w:tr>
          </w:tbl>
          <w:p w14:paraId="508758DD" w14:textId="77777777" w:rsidR="0003167E" w:rsidRPr="0003167E" w:rsidRDefault="0003167E" w:rsidP="0003167E">
            <w:pPr>
              <w:spacing w:after="0" w:line="240" w:lineRule="auto"/>
              <w:ind w:firstLine="0"/>
              <w:rPr>
                <w:rFonts w:ascii="Calibri" w:eastAsia="Times New Roman" w:hAnsi="Calibri" w:cs="Calibri"/>
                <w:color w:val="000000"/>
                <w:lang w:bidi="ar-SA"/>
              </w:rPr>
            </w:pPr>
          </w:p>
        </w:tc>
      </w:tr>
    </w:tbl>
    <w:p w14:paraId="1F90E21B" w14:textId="77777777" w:rsidR="00201166" w:rsidRDefault="00201166" w:rsidP="0083266B">
      <w:pPr>
        <w:pStyle w:val="Heading3"/>
      </w:pPr>
      <w:r>
        <w:lastRenderedPageBreak/>
        <w:t>Mite immigration data (</w:t>
      </w:r>
      <w:r w:rsidR="0083266B">
        <w:rPr>
          <w:rFonts w:eastAsia="Times New Roman"/>
        </w:rPr>
        <w:t>summed weekly counts</w:t>
      </w:r>
      <w:r w:rsidR="0083266B">
        <w:t xml:space="preserve"> </w:t>
      </w:r>
      <w:r>
        <w:t>to send to Randy)</w:t>
      </w:r>
      <w:r w:rsidR="0083266B" w:rsidRPr="0003167E">
        <w:t xml:space="preserve"> </w:t>
      </w:r>
    </w:p>
    <w:p w14:paraId="143EDD7C" w14:textId="77777777" w:rsidR="003E04FF" w:rsidRDefault="003E04FF" w:rsidP="003E04FF">
      <w:r>
        <w:t>Please copy the data sheet below into a spreadsheet that you can send to me.</w:t>
      </w:r>
    </w:p>
    <w:p w14:paraId="4AC38FF3" w14:textId="77777777" w:rsidR="003E04FF" w:rsidRPr="003E04FF" w:rsidRDefault="002264EF" w:rsidP="003E04FF">
      <w:pPr>
        <w:rPr>
          <w:lang w:bidi="ar-SA"/>
        </w:rPr>
      </w:pPr>
      <w:r>
        <w:t>The dates are arbitrarily set to</w:t>
      </w:r>
      <w:r w:rsidR="003E04FF">
        <w:t xml:space="preserve"> Saturdays, so that we can easily compare data, since it’s really a mess to graph out the data if we all use different dates.  So please simply total your mite counts </w:t>
      </w:r>
      <w:r w:rsidR="003E04FF" w:rsidRPr="0083266B">
        <w:rPr>
          <w:b/>
          <w:i/>
        </w:rPr>
        <w:t xml:space="preserve">for the seven day period </w:t>
      </w:r>
      <w:r>
        <w:rPr>
          <w:b/>
          <w:i/>
        </w:rPr>
        <w:t>that overlaps</w:t>
      </w:r>
      <w:r w:rsidR="003E04FF" w:rsidRPr="0083266B">
        <w:rPr>
          <w:b/>
          <w:i/>
        </w:rPr>
        <w:t xml:space="preserve"> the indicated S</w:t>
      </w:r>
      <w:r w:rsidR="003E04FF">
        <w:rPr>
          <w:b/>
          <w:i/>
        </w:rPr>
        <w:t>aturday</w:t>
      </w:r>
      <w:r w:rsidR="003E04FF" w:rsidRPr="0083266B">
        <w:rPr>
          <w:b/>
          <w:i/>
        </w:rPr>
        <w:t xml:space="preserve"> date</w:t>
      </w:r>
      <w:r>
        <w:t>.</w:t>
      </w:r>
      <w:r w:rsidR="00E3349B">
        <w:t xml:space="preserve">  If you did not collect data for a particular time period, please enter “ND” for “No Data.”</w:t>
      </w:r>
    </w:p>
    <w:tbl>
      <w:tblPr>
        <w:tblW w:w="3841" w:type="dxa"/>
        <w:tblInd w:w="93" w:type="dxa"/>
        <w:tblLook w:val="04A0" w:firstRow="1" w:lastRow="0" w:firstColumn="1" w:lastColumn="0" w:noHBand="0" w:noVBand="1"/>
      </w:tblPr>
      <w:tblGrid>
        <w:gridCol w:w="1069"/>
        <w:gridCol w:w="924"/>
        <w:gridCol w:w="924"/>
        <w:gridCol w:w="924"/>
      </w:tblGrid>
      <w:tr w:rsidR="0083266B" w:rsidRPr="0083266B" w14:paraId="11050D62" w14:textId="77777777" w:rsidTr="0083266B">
        <w:trPr>
          <w:trHeight w:val="315"/>
        </w:trPr>
        <w:tc>
          <w:tcPr>
            <w:tcW w:w="3841" w:type="dxa"/>
            <w:gridSpan w:val="4"/>
            <w:tcBorders>
              <w:top w:val="single" w:sz="4" w:space="0" w:color="auto"/>
              <w:left w:val="single" w:sz="4" w:space="0" w:color="auto"/>
              <w:bottom w:val="single" w:sz="4" w:space="0" w:color="auto"/>
              <w:right w:val="single" w:sz="4" w:space="0" w:color="auto"/>
            </w:tcBorders>
            <w:noWrap/>
            <w:vAlign w:val="bottom"/>
            <w:hideMark/>
          </w:tcPr>
          <w:p w14:paraId="4B763611" w14:textId="51F6057B" w:rsidR="0083266B" w:rsidRPr="0083266B" w:rsidRDefault="00550292" w:rsidP="0083266B">
            <w:pPr>
              <w:spacing w:after="0" w:line="240" w:lineRule="auto"/>
              <w:ind w:firstLine="0"/>
              <w:jc w:val="center"/>
              <w:rPr>
                <w:rFonts w:ascii="Calibri" w:eastAsia="Times New Roman" w:hAnsi="Calibri" w:cs="Calibri"/>
                <w:b/>
                <w:bCs/>
                <w:color w:val="000000"/>
                <w:lang w:bidi="ar-SA"/>
              </w:rPr>
            </w:pPr>
            <w:r>
              <w:rPr>
                <w:rFonts w:ascii="Calibri" w:eastAsia="Times New Roman" w:hAnsi="Calibri" w:cs="Calibri"/>
                <w:b/>
                <w:bCs/>
                <w:color w:val="000000"/>
                <w:lang w:bidi="ar-SA"/>
              </w:rPr>
              <w:t>Total Counts</w:t>
            </w:r>
            <w:r w:rsidR="0083266B" w:rsidRPr="0083266B">
              <w:rPr>
                <w:rFonts w:ascii="Calibri" w:eastAsia="Times New Roman" w:hAnsi="Calibri" w:cs="Calibri"/>
                <w:b/>
                <w:bCs/>
                <w:color w:val="000000"/>
                <w:lang w:bidi="ar-SA"/>
              </w:rPr>
              <w:t xml:space="preserve"> for the Week</w:t>
            </w:r>
          </w:p>
        </w:tc>
      </w:tr>
      <w:tr w:rsidR="0083266B" w:rsidRPr="0083266B" w14:paraId="669A4803" w14:textId="77777777" w:rsidTr="0083266B">
        <w:trPr>
          <w:trHeight w:val="315"/>
        </w:trPr>
        <w:tc>
          <w:tcPr>
            <w:tcW w:w="1069" w:type="dxa"/>
            <w:tcBorders>
              <w:top w:val="nil"/>
              <w:left w:val="single" w:sz="4" w:space="0" w:color="auto"/>
              <w:bottom w:val="single" w:sz="4" w:space="0" w:color="auto"/>
              <w:right w:val="single" w:sz="4" w:space="0" w:color="auto"/>
            </w:tcBorders>
            <w:noWrap/>
            <w:vAlign w:val="center"/>
            <w:hideMark/>
          </w:tcPr>
          <w:p w14:paraId="09DF2EF6" w14:textId="77777777" w:rsidR="0083266B" w:rsidRPr="0083266B" w:rsidRDefault="0083266B" w:rsidP="0083266B">
            <w:pPr>
              <w:spacing w:after="0" w:line="240" w:lineRule="auto"/>
              <w:ind w:firstLine="0"/>
              <w:jc w:val="center"/>
              <w:rPr>
                <w:rFonts w:ascii="Calibri" w:eastAsia="Times New Roman" w:hAnsi="Calibri" w:cs="Calibri"/>
                <w:color w:val="000000"/>
                <w:lang w:bidi="ar-SA"/>
              </w:rPr>
            </w:pPr>
            <w:r w:rsidRPr="0083266B">
              <w:rPr>
                <w:rFonts w:ascii="Calibri" w:eastAsia="Times New Roman" w:hAnsi="Calibri" w:cs="Calibri"/>
                <w:color w:val="000000"/>
                <w:lang w:bidi="ar-SA"/>
              </w:rPr>
              <w:t>Date</w:t>
            </w:r>
          </w:p>
        </w:tc>
        <w:tc>
          <w:tcPr>
            <w:tcW w:w="924" w:type="dxa"/>
            <w:tcBorders>
              <w:top w:val="nil"/>
              <w:left w:val="nil"/>
              <w:bottom w:val="single" w:sz="4" w:space="0" w:color="auto"/>
              <w:right w:val="single" w:sz="4" w:space="0" w:color="auto"/>
            </w:tcBorders>
            <w:noWrap/>
            <w:vAlign w:val="center"/>
            <w:hideMark/>
          </w:tcPr>
          <w:p w14:paraId="52195C59" w14:textId="77777777" w:rsidR="0083266B" w:rsidRPr="0083266B" w:rsidRDefault="0083266B" w:rsidP="0083266B">
            <w:pPr>
              <w:spacing w:after="0" w:line="240" w:lineRule="auto"/>
              <w:ind w:firstLine="0"/>
              <w:jc w:val="center"/>
              <w:rPr>
                <w:rFonts w:ascii="Calibri" w:eastAsia="Times New Roman" w:hAnsi="Calibri" w:cs="Calibri"/>
                <w:color w:val="000000"/>
                <w:lang w:bidi="ar-SA"/>
              </w:rPr>
            </w:pPr>
            <w:r w:rsidRPr="0083266B">
              <w:rPr>
                <w:rFonts w:ascii="Calibri" w:eastAsia="Times New Roman" w:hAnsi="Calibri" w:cs="Calibri"/>
                <w:color w:val="000000"/>
                <w:lang w:bidi="ar-SA"/>
              </w:rPr>
              <w:t>Hive #</w:t>
            </w:r>
          </w:p>
        </w:tc>
        <w:tc>
          <w:tcPr>
            <w:tcW w:w="924" w:type="dxa"/>
            <w:tcBorders>
              <w:top w:val="nil"/>
              <w:left w:val="nil"/>
              <w:bottom w:val="single" w:sz="4" w:space="0" w:color="auto"/>
              <w:right w:val="single" w:sz="4" w:space="0" w:color="auto"/>
            </w:tcBorders>
            <w:noWrap/>
            <w:vAlign w:val="center"/>
            <w:hideMark/>
          </w:tcPr>
          <w:p w14:paraId="31F89906" w14:textId="77777777" w:rsidR="0083266B" w:rsidRPr="0083266B" w:rsidRDefault="0083266B" w:rsidP="0083266B">
            <w:pPr>
              <w:spacing w:after="0" w:line="240" w:lineRule="auto"/>
              <w:ind w:firstLine="0"/>
              <w:jc w:val="center"/>
              <w:rPr>
                <w:rFonts w:ascii="Calibri" w:eastAsia="Times New Roman" w:hAnsi="Calibri" w:cs="Calibri"/>
                <w:color w:val="000000"/>
                <w:lang w:bidi="ar-SA"/>
              </w:rPr>
            </w:pPr>
            <w:r w:rsidRPr="0083266B">
              <w:rPr>
                <w:rFonts w:ascii="Calibri" w:eastAsia="Times New Roman" w:hAnsi="Calibri" w:cs="Calibri"/>
                <w:color w:val="000000"/>
                <w:lang w:bidi="ar-SA"/>
              </w:rPr>
              <w:t>Hive #</w:t>
            </w:r>
          </w:p>
        </w:tc>
        <w:tc>
          <w:tcPr>
            <w:tcW w:w="924" w:type="dxa"/>
            <w:tcBorders>
              <w:top w:val="nil"/>
              <w:left w:val="nil"/>
              <w:bottom w:val="single" w:sz="4" w:space="0" w:color="auto"/>
              <w:right w:val="single" w:sz="4" w:space="0" w:color="auto"/>
            </w:tcBorders>
            <w:noWrap/>
            <w:vAlign w:val="center"/>
            <w:hideMark/>
          </w:tcPr>
          <w:p w14:paraId="29135B17" w14:textId="77777777" w:rsidR="0083266B" w:rsidRPr="0083266B" w:rsidRDefault="0083266B" w:rsidP="0083266B">
            <w:pPr>
              <w:spacing w:after="0" w:line="240" w:lineRule="auto"/>
              <w:ind w:firstLine="0"/>
              <w:jc w:val="center"/>
              <w:rPr>
                <w:rFonts w:ascii="Calibri" w:eastAsia="Times New Roman" w:hAnsi="Calibri" w:cs="Calibri"/>
                <w:color w:val="000000"/>
                <w:lang w:bidi="ar-SA"/>
              </w:rPr>
            </w:pPr>
            <w:r w:rsidRPr="0083266B">
              <w:rPr>
                <w:rFonts w:ascii="Calibri" w:eastAsia="Times New Roman" w:hAnsi="Calibri" w:cs="Calibri"/>
                <w:color w:val="000000"/>
                <w:lang w:bidi="ar-SA"/>
              </w:rPr>
              <w:t>Hive #</w:t>
            </w:r>
          </w:p>
        </w:tc>
      </w:tr>
      <w:tr w:rsidR="0083266B" w:rsidRPr="0083266B" w14:paraId="7CF4323E"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47C97FF1"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4-Aug</w:t>
            </w:r>
          </w:p>
        </w:tc>
        <w:tc>
          <w:tcPr>
            <w:tcW w:w="924" w:type="dxa"/>
            <w:tcBorders>
              <w:top w:val="nil"/>
              <w:left w:val="nil"/>
              <w:bottom w:val="single" w:sz="4" w:space="0" w:color="auto"/>
              <w:right w:val="single" w:sz="4" w:space="0" w:color="auto"/>
            </w:tcBorders>
            <w:noWrap/>
            <w:vAlign w:val="bottom"/>
            <w:hideMark/>
          </w:tcPr>
          <w:p w14:paraId="183E2D20"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2455DFAC"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0D72820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2A2676FA"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3F386896"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11-Aug</w:t>
            </w:r>
          </w:p>
        </w:tc>
        <w:tc>
          <w:tcPr>
            <w:tcW w:w="924" w:type="dxa"/>
            <w:tcBorders>
              <w:top w:val="nil"/>
              <w:left w:val="nil"/>
              <w:bottom w:val="single" w:sz="4" w:space="0" w:color="auto"/>
              <w:right w:val="single" w:sz="4" w:space="0" w:color="auto"/>
            </w:tcBorders>
            <w:noWrap/>
            <w:vAlign w:val="bottom"/>
            <w:hideMark/>
          </w:tcPr>
          <w:p w14:paraId="72112A4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78F6280"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2C27C46"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0005D2F7"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20AF1DE1"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18-Aug</w:t>
            </w:r>
          </w:p>
        </w:tc>
        <w:tc>
          <w:tcPr>
            <w:tcW w:w="924" w:type="dxa"/>
            <w:tcBorders>
              <w:top w:val="nil"/>
              <w:left w:val="nil"/>
              <w:bottom w:val="single" w:sz="4" w:space="0" w:color="auto"/>
              <w:right w:val="single" w:sz="4" w:space="0" w:color="auto"/>
            </w:tcBorders>
            <w:noWrap/>
            <w:vAlign w:val="bottom"/>
            <w:hideMark/>
          </w:tcPr>
          <w:p w14:paraId="7919F80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44D4D0E"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5491FF8E"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5C6A1389"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7A7B022D"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25-Aug</w:t>
            </w:r>
          </w:p>
        </w:tc>
        <w:tc>
          <w:tcPr>
            <w:tcW w:w="924" w:type="dxa"/>
            <w:tcBorders>
              <w:top w:val="nil"/>
              <w:left w:val="nil"/>
              <w:bottom w:val="single" w:sz="4" w:space="0" w:color="auto"/>
              <w:right w:val="single" w:sz="4" w:space="0" w:color="auto"/>
            </w:tcBorders>
            <w:noWrap/>
            <w:vAlign w:val="bottom"/>
            <w:hideMark/>
          </w:tcPr>
          <w:p w14:paraId="5C0F7E3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596B0EED"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B28845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5E0D73C0"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6C7C5A70"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1-Sep</w:t>
            </w:r>
          </w:p>
        </w:tc>
        <w:tc>
          <w:tcPr>
            <w:tcW w:w="924" w:type="dxa"/>
            <w:tcBorders>
              <w:top w:val="nil"/>
              <w:left w:val="nil"/>
              <w:bottom w:val="single" w:sz="4" w:space="0" w:color="auto"/>
              <w:right w:val="single" w:sz="4" w:space="0" w:color="auto"/>
            </w:tcBorders>
            <w:noWrap/>
            <w:vAlign w:val="bottom"/>
            <w:hideMark/>
          </w:tcPr>
          <w:p w14:paraId="79A67B90"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02DF2D57"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46DB16FB"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05ED8883"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451E720E"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8-Sep</w:t>
            </w:r>
          </w:p>
        </w:tc>
        <w:tc>
          <w:tcPr>
            <w:tcW w:w="924" w:type="dxa"/>
            <w:tcBorders>
              <w:top w:val="nil"/>
              <w:left w:val="nil"/>
              <w:bottom w:val="single" w:sz="4" w:space="0" w:color="auto"/>
              <w:right w:val="single" w:sz="4" w:space="0" w:color="auto"/>
            </w:tcBorders>
            <w:noWrap/>
            <w:vAlign w:val="bottom"/>
            <w:hideMark/>
          </w:tcPr>
          <w:p w14:paraId="3C0A4CBE"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22EDDB3"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0AFC239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2A608C0D"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049AAF5C"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15-Sep</w:t>
            </w:r>
          </w:p>
        </w:tc>
        <w:tc>
          <w:tcPr>
            <w:tcW w:w="924" w:type="dxa"/>
            <w:tcBorders>
              <w:top w:val="nil"/>
              <w:left w:val="nil"/>
              <w:bottom w:val="single" w:sz="4" w:space="0" w:color="auto"/>
              <w:right w:val="single" w:sz="4" w:space="0" w:color="auto"/>
            </w:tcBorders>
            <w:noWrap/>
            <w:vAlign w:val="bottom"/>
            <w:hideMark/>
          </w:tcPr>
          <w:p w14:paraId="3D45FE8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4141DA3B"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65DDFD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614A92FA"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54E9A5DD"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22-Sep</w:t>
            </w:r>
          </w:p>
        </w:tc>
        <w:tc>
          <w:tcPr>
            <w:tcW w:w="924" w:type="dxa"/>
            <w:tcBorders>
              <w:top w:val="nil"/>
              <w:left w:val="nil"/>
              <w:bottom w:val="single" w:sz="4" w:space="0" w:color="auto"/>
              <w:right w:val="single" w:sz="4" w:space="0" w:color="auto"/>
            </w:tcBorders>
            <w:noWrap/>
            <w:vAlign w:val="bottom"/>
            <w:hideMark/>
          </w:tcPr>
          <w:p w14:paraId="228CF2A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44551E0"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4262BF1D"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0F9261E0"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04F559B0"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29-Sep</w:t>
            </w:r>
          </w:p>
        </w:tc>
        <w:tc>
          <w:tcPr>
            <w:tcW w:w="924" w:type="dxa"/>
            <w:tcBorders>
              <w:top w:val="nil"/>
              <w:left w:val="nil"/>
              <w:bottom w:val="single" w:sz="4" w:space="0" w:color="auto"/>
              <w:right w:val="single" w:sz="4" w:space="0" w:color="auto"/>
            </w:tcBorders>
            <w:noWrap/>
            <w:vAlign w:val="bottom"/>
            <w:hideMark/>
          </w:tcPr>
          <w:p w14:paraId="537E78B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35EB1FFD"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836F645"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7A998F03"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7DC199AD"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6-Oct</w:t>
            </w:r>
          </w:p>
        </w:tc>
        <w:tc>
          <w:tcPr>
            <w:tcW w:w="924" w:type="dxa"/>
            <w:tcBorders>
              <w:top w:val="nil"/>
              <w:left w:val="nil"/>
              <w:bottom w:val="single" w:sz="4" w:space="0" w:color="auto"/>
              <w:right w:val="single" w:sz="4" w:space="0" w:color="auto"/>
            </w:tcBorders>
            <w:noWrap/>
            <w:vAlign w:val="bottom"/>
            <w:hideMark/>
          </w:tcPr>
          <w:p w14:paraId="073170B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0EBEFC46"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4FE0B556"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75E09557"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70106012"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13-Oct</w:t>
            </w:r>
          </w:p>
        </w:tc>
        <w:tc>
          <w:tcPr>
            <w:tcW w:w="924" w:type="dxa"/>
            <w:tcBorders>
              <w:top w:val="nil"/>
              <w:left w:val="nil"/>
              <w:bottom w:val="single" w:sz="4" w:space="0" w:color="auto"/>
              <w:right w:val="single" w:sz="4" w:space="0" w:color="auto"/>
            </w:tcBorders>
            <w:noWrap/>
            <w:vAlign w:val="bottom"/>
            <w:hideMark/>
          </w:tcPr>
          <w:p w14:paraId="3F4287A7"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65AE7E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87FB21C"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358756FB"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43CE1B26"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20-Oct</w:t>
            </w:r>
          </w:p>
        </w:tc>
        <w:tc>
          <w:tcPr>
            <w:tcW w:w="924" w:type="dxa"/>
            <w:tcBorders>
              <w:top w:val="nil"/>
              <w:left w:val="nil"/>
              <w:bottom w:val="single" w:sz="4" w:space="0" w:color="auto"/>
              <w:right w:val="single" w:sz="4" w:space="0" w:color="auto"/>
            </w:tcBorders>
            <w:noWrap/>
            <w:vAlign w:val="bottom"/>
            <w:hideMark/>
          </w:tcPr>
          <w:p w14:paraId="54F4540D"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3C4948F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6282230B"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26A0FFFD"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2420A9EF"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27-Oct</w:t>
            </w:r>
          </w:p>
        </w:tc>
        <w:tc>
          <w:tcPr>
            <w:tcW w:w="924" w:type="dxa"/>
            <w:tcBorders>
              <w:top w:val="nil"/>
              <w:left w:val="nil"/>
              <w:bottom w:val="single" w:sz="4" w:space="0" w:color="auto"/>
              <w:right w:val="single" w:sz="4" w:space="0" w:color="auto"/>
            </w:tcBorders>
            <w:noWrap/>
            <w:vAlign w:val="bottom"/>
            <w:hideMark/>
          </w:tcPr>
          <w:p w14:paraId="14240BF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45ECE4C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2C1116B6"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64421251"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09894569"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3-Nov</w:t>
            </w:r>
          </w:p>
        </w:tc>
        <w:tc>
          <w:tcPr>
            <w:tcW w:w="924" w:type="dxa"/>
            <w:tcBorders>
              <w:top w:val="nil"/>
              <w:left w:val="nil"/>
              <w:bottom w:val="single" w:sz="4" w:space="0" w:color="auto"/>
              <w:right w:val="single" w:sz="4" w:space="0" w:color="auto"/>
            </w:tcBorders>
            <w:noWrap/>
            <w:vAlign w:val="bottom"/>
            <w:hideMark/>
          </w:tcPr>
          <w:p w14:paraId="72387EF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7C6BE846"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52BAD31E"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18CB53C7"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55C5A742"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10-Nov</w:t>
            </w:r>
          </w:p>
        </w:tc>
        <w:tc>
          <w:tcPr>
            <w:tcW w:w="924" w:type="dxa"/>
            <w:tcBorders>
              <w:top w:val="nil"/>
              <w:left w:val="nil"/>
              <w:bottom w:val="single" w:sz="4" w:space="0" w:color="auto"/>
              <w:right w:val="single" w:sz="4" w:space="0" w:color="auto"/>
            </w:tcBorders>
            <w:noWrap/>
            <w:vAlign w:val="bottom"/>
            <w:hideMark/>
          </w:tcPr>
          <w:p w14:paraId="1AAE762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31F7949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020BC683"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02EFFE22"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4B59B803"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17-Nov</w:t>
            </w:r>
          </w:p>
        </w:tc>
        <w:tc>
          <w:tcPr>
            <w:tcW w:w="924" w:type="dxa"/>
            <w:tcBorders>
              <w:top w:val="nil"/>
              <w:left w:val="nil"/>
              <w:bottom w:val="single" w:sz="4" w:space="0" w:color="auto"/>
              <w:right w:val="single" w:sz="4" w:space="0" w:color="auto"/>
            </w:tcBorders>
            <w:noWrap/>
            <w:vAlign w:val="bottom"/>
            <w:hideMark/>
          </w:tcPr>
          <w:p w14:paraId="4BF516D8"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147A2873"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2D6E7E4C"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r w:rsidR="0083266B" w:rsidRPr="0083266B" w14:paraId="0D56088D" w14:textId="77777777" w:rsidTr="0083266B">
        <w:trPr>
          <w:trHeight w:val="315"/>
        </w:trPr>
        <w:tc>
          <w:tcPr>
            <w:tcW w:w="1069" w:type="dxa"/>
            <w:tcBorders>
              <w:top w:val="nil"/>
              <w:left w:val="single" w:sz="4" w:space="0" w:color="auto"/>
              <w:bottom w:val="single" w:sz="4" w:space="0" w:color="auto"/>
              <w:right w:val="single" w:sz="4" w:space="0" w:color="auto"/>
            </w:tcBorders>
            <w:noWrap/>
            <w:vAlign w:val="bottom"/>
            <w:hideMark/>
          </w:tcPr>
          <w:p w14:paraId="4BF50DA2" w14:textId="77777777" w:rsidR="0083266B" w:rsidRPr="0083266B" w:rsidRDefault="0083266B" w:rsidP="0083266B">
            <w:pPr>
              <w:spacing w:after="0" w:line="240" w:lineRule="auto"/>
              <w:ind w:firstLine="0"/>
              <w:jc w:val="right"/>
              <w:rPr>
                <w:rFonts w:ascii="Calibri" w:eastAsia="Times New Roman" w:hAnsi="Calibri" w:cs="Calibri"/>
                <w:color w:val="000000"/>
                <w:lang w:bidi="ar-SA"/>
              </w:rPr>
            </w:pPr>
            <w:r w:rsidRPr="0083266B">
              <w:rPr>
                <w:rFonts w:ascii="Calibri" w:eastAsia="Times New Roman" w:hAnsi="Calibri" w:cs="Calibri"/>
                <w:color w:val="000000"/>
                <w:lang w:bidi="ar-SA"/>
              </w:rPr>
              <w:t>24-Nov</w:t>
            </w:r>
          </w:p>
        </w:tc>
        <w:tc>
          <w:tcPr>
            <w:tcW w:w="924" w:type="dxa"/>
            <w:tcBorders>
              <w:top w:val="nil"/>
              <w:left w:val="nil"/>
              <w:bottom w:val="single" w:sz="4" w:space="0" w:color="auto"/>
              <w:right w:val="single" w:sz="4" w:space="0" w:color="auto"/>
            </w:tcBorders>
            <w:noWrap/>
            <w:vAlign w:val="bottom"/>
            <w:hideMark/>
          </w:tcPr>
          <w:p w14:paraId="1318CAE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392DFD74"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c>
          <w:tcPr>
            <w:tcW w:w="924" w:type="dxa"/>
            <w:tcBorders>
              <w:top w:val="nil"/>
              <w:left w:val="nil"/>
              <w:bottom w:val="single" w:sz="4" w:space="0" w:color="auto"/>
              <w:right w:val="single" w:sz="4" w:space="0" w:color="auto"/>
            </w:tcBorders>
            <w:noWrap/>
            <w:vAlign w:val="bottom"/>
            <w:hideMark/>
          </w:tcPr>
          <w:p w14:paraId="346121AF" w14:textId="77777777" w:rsidR="0083266B" w:rsidRPr="0083266B" w:rsidRDefault="0083266B" w:rsidP="0083266B">
            <w:pPr>
              <w:spacing w:after="0" w:line="240" w:lineRule="auto"/>
              <w:ind w:firstLine="0"/>
              <w:rPr>
                <w:rFonts w:ascii="Calibri" w:eastAsia="Times New Roman" w:hAnsi="Calibri" w:cs="Calibri"/>
                <w:color w:val="000000"/>
                <w:lang w:bidi="ar-SA"/>
              </w:rPr>
            </w:pPr>
            <w:r w:rsidRPr="0083266B">
              <w:rPr>
                <w:rFonts w:ascii="Calibri" w:eastAsia="Times New Roman" w:hAnsi="Calibri" w:cs="Calibri"/>
                <w:color w:val="000000"/>
                <w:lang w:bidi="ar-SA"/>
              </w:rPr>
              <w:t> </w:t>
            </w:r>
          </w:p>
        </w:tc>
      </w:tr>
    </w:tbl>
    <w:p w14:paraId="3892B1C2" w14:textId="77777777" w:rsidR="003E04FF" w:rsidRDefault="003E04FF">
      <w:pPr>
        <w:spacing w:after="0" w:line="240" w:lineRule="auto"/>
        <w:ind w:firstLine="0"/>
        <w:rPr>
          <w:lang w:bidi="ar-SA"/>
        </w:rPr>
      </w:pPr>
    </w:p>
    <w:p w14:paraId="6EBA4394" w14:textId="77777777" w:rsidR="003E04FF" w:rsidRPr="00201166" w:rsidRDefault="003E04FF" w:rsidP="00201166">
      <w:pPr>
        <w:rPr>
          <w:lang w:bidi="ar-SA"/>
        </w:rPr>
      </w:pPr>
    </w:p>
    <w:p w14:paraId="7ABF7860" w14:textId="77777777" w:rsidR="0003167E" w:rsidRDefault="0003167E" w:rsidP="0003167E">
      <w:pPr>
        <w:pStyle w:val="Heading3"/>
      </w:pPr>
      <w:r>
        <w:t>Optional hive weight data (to monitor robbing)</w:t>
      </w:r>
    </w:p>
    <w:p w14:paraId="1E7A0592" w14:textId="1110A7A4" w:rsidR="0003167E" w:rsidRDefault="00823C2F" w:rsidP="00823C2F">
      <w:pPr>
        <w:rPr>
          <w:b/>
        </w:rPr>
      </w:pPr>
      <w:r>
        <w:t xml:space="preserve">If your hive is on a scale, please check the weekly graphs of hive weight, so that we can look for a weight spike due to robbing.  </w:t>
      </w:r>
      <w:r>
        <w:rPr>
          <w:b/>
        </w:rPr>
        <w:t>I will leave it up to you to determine whether any weight gain spikes correlate with a similar spike in mite immigration.  If so, then please expand the data sheet to enter hive weight for each time point, so that we can graph the correlation.</w:t>
      </w:r>
    </w:p>
    <w:p w14:paraId="46FBF5A6" w14:textId="77777777" w:rsidR="00A974FF" w:rsidRDefault="00A974FF" w:rsidP="00823C2F">
      <w:pPr>
        <w:rPr>
          <w:b/>
        </w:rPr>
      </w:pPr>
    </w:p>
    <w:p w14:paraId="36361F1D" w14:textId="77777777" w:rsidR="00A974FF" w:rsidRDefault="00A974FF" w:rsidP="00A974FF">
      <w:pPr>
        <w:pStyle w:val="Figure"/>
        <w:jc w:val="center"/>
        <w:rPr>
          <w:sz w:val="36"/>
          <w:szCs w:val="36"/>
        </w:rPr>
      </w:pPr>
      <w:r>
        <w:rPr>
          <w:sz w:val="36"/>
          <w:szCs w:val="36"/>
        </w:rPr>
        <w:t>Varroa Immigration Project</w:t>
      </w:r>
    </w:p>
    <w:p w14:paraId="55545DFF" w14:textId="77777777" w:rsidR="00A974FF" w:rsidRPr="00D35CDD" w:rsidRDefault="00A974FF" w:rsidP="00A974FF">
      <w:pPr>
        <w:pStyle w:val="Figure"/>
        <w:jc w:val="center"/>
        <w:rPr>
          <w:sz w:val="36"/>
          <w:szCs w:val="36"/>
        </w:rPr>
      </w:pPr>
      <w:r>
        <w:rPr>
          <w:sz w:val="36"/>
          <w:szCs w:val="36"/>
        </w:rPr>
        <w:t>Application Instructions for the Miticide Strips</w:t>
      </w:r>
    </w:p>
    <w:p w14:paraId="20A6DDE6" w14:textId="77777777" w:rsidR="00A974FF" w:rsidRDefault="00A974FF" w:rsidP="00A974FF">
      <w:pPr>
        <w:rPr>
          <w:color w:val="000000" w:themeColor="text1"/>
        </w:rPr>
      </w:pPr>
      <w:r>
        <w:lastRenderedPageBreak/>
        <w:t xml:space="preserve">We are using two miticides with different modes of action to ensure complete elimination of varroa from the monitored hives, as well as to effect rapid kill of any incoming mites before they can reproduce.  This is combined dose and longer application period is more than normally used. </w:t>
      </w:r>
    </w:p>
    <w:p w14:paraId="3C9B875D" w14:textId="77777777" w:rsidR="00A974FF" w:rsidRDefault="00A974FF" w:rsidP="00A974FF">
      <w:pPr>
        <w:ind w:firstLine="0"/>
      </w:pPr>
      <w:r>
        <w:rPr>
          <w:b/>
        </w:rPr>
        <w:t>Installation</w:t>
      </w:r>
    </w:p>
    <w:p w14:paraId="35A4C737" w14:textId="77777777" w:rsidR="00A974FF" w:rsidRDefault="00A974FF" w:rsidP="00A974FF">
      <w:r>
        <w:rPr>
          <w:b/>
        </w:rPr>
        <w:t>Insert the strips hanging between two combs, scattering them throughout the cluster</w:t>
      </w:r>
      <w:r>
        <w:t>—</w:t>
      </w:r>
      <w:r w:rsidRPr="00225858">
        <w:rPr>
          <w:b/>
          <w:i/>
        </w:rPr>
        <w:t xml:space="preserve">making sure that </w:t>
      </w:r>
      <w:r w:rsidRPr="00BE7D36">
        <w:rPr>
          <w:b/>
          <w:i/>
          <w:u w:val="single"/>
        </w:rPr>
        <w:t>every strip is well within the cluster of bees,</w:t>
      </w:r>
      <w:r>
        <w:rPr>
          <w:b/>
          <w:i/>
        </w:rPr>
        <w:t xml:space="preserve"> and that strips are hung in both the upper and lower brood chamber</w:t>
      </w:r>
      <w:r w:rsidRPr="00225858">
        <w:rPr>
          <w:b/>
          <w:i/>
        </w:rPr>
        <w:t>.</w:t>
      </w:r>
      <w:r>
        <w:t xml:space="preserve"> </w:t>
      </w:r>
      <w:r w:rsidRPr="00A55FA6">
        <w:rPr>
          <w:b/>
          <w:color w:val="FF0000"/>
        </w:rPr>
        <w:t>Distribution of the miticides is dependent upon the bees rubbing against the strips</w:t>
      </w:r>
      <w:r w:rsidRPr="00A55FA6">
        <w:rPr>
          <w:b/>
          <w:color w:val="002060"/>
        </w:rPr>
        <w:t>.</w:t>
      </w:r>
      <w:r>
        <w:t xml:space="preserve"> </w:t>
      </w:r>
      <w:r>
        <w:rPr>
          <w:b/>
        </w:rPr>
        <w:t xml:space="preserve">The white strips are Apivar, the brown strips Apistan.  </w:t>
      </w:r>
      <w:r>
        <w:t xml:space="preserve"> It’s OK to place one strip of each side by side, and </w:t>
      </w:r>
      <w:r w:rsidRPr="00477350">
        <w:rPr>
          <w:b/>
        </w:rPr>
        <w:t>best to place the strips in and around the brood frames</w:t>
      </w:r>
      <w:r>
        <w:t xml:space="preserve">. </w:t>
      </w:r>
      <w:r>
        <w:rPr>
          <w:b/>
        </w:rPr>
        <w:t xml:space="preserve"> </w:t>
      </w:r>
      <w:r>
        <w:t xml:space="preserve">The label rate for each of the miticides is to apply 1 strip for every 5 frames covered with bees.  I’m assuming that your colonies will contain about 15 frames covered with bees, so am supplying 3 strips of each miticide, which should be plenty—even if your colonies are stronger—since we are applying a combined dose of two different miticides.  The strips are time-release, and take 6-8 weeks to obtain full efficacy, although since we are applying two different active ingredients, full efficacy may be realized earlier. </w:t>
      </w:r>
    </w:p>
    <w:p w14:paraId="0D7B46F3" w14:textId="77777777" w:rsidR="00A974FF" w:rsidRPr="00D35CDD" w:rsidRDefault="00A974FF" w:rsidP="00A974FF">
      <w:pPr>
        <w:ind w:firstLine="0"/>
        <w:rPr>
          <w:b/>
        </w:rPr>
      </w:pPr>
      <w:r>
        <w:rPr>
          <w:b/>
        </w:rPr>
        <w:t>The individual strips need to be peeled apart, and the tabs for the brown strips opened to suspend them in the gap between the frames. For the white Apivar strips I personally prefer to shove a toothpick (enclosed) through the hole in the strip, rather than use the tabs.</w:t>
      </w:r>
    </w:p>
    <w:p w14:paraId="4D5D9412" w14:textId="77777777" w:rsidR="00A974FF" w:rsidRDefault="00A974FF" w:rsidP="00A974FF">
      <w:r>
        <w:t xml:space="preserve">I do not know of any experimental data for this sort of double application, but from my experience last season, the combination of 2 strips of each applied in early June to 10-frame colonies continued to provide adequate and near immediate </w:t>
      </w:r>
      <w:proofErr w:type="spellStart"/>
      <w:r>
        <w:t>mite</w:t>
      </w:r>
      <w:proofErr w:type="spellEnd"/>
      <w:r>
        <w:t xml:space="preserve"> kill clear through fall.  </w:t>
      </w:r>
      <w:r>
        <w:rPr>
          <w:color w:val="000000" w:themeColor="text1"/>
        </w:rPr>
        <w:t>The strips will leave some residues in the beeswax combs, similar to what are found in commercial beeswax.</w:t>
      </w:r>
    </w:p>
    <w:p w14:paraId="1A064E6F" w14:textId="77777777" w:rsidR="00A974FF" w:rsidRDefault="00A974FF" w:rsidP="00A974FF">
      <w:r>
        <w:t xml:space="preserve">Some of you are starting with nucs; some with established strong colonies, so you will need to make some decisions on your own as far as treatment.  In general, immediately apply 1 strip of each miticide for every 5 frames covered with bees.  If the colony grows, add an additional strip of each for each additional 5 frames of bees.  If you have any doubts as to whether you’ve applied enough strips, feel free to apply another strip of each in </w:t>
      </w:r>
      <w:proofErr w:type="spellStart"/>
      <w:r>
        <w:t>mid August</w:t>
      </w:r>
      <w:proofErr w:type="spellEnd"/>
      <w:r>
        <w:t xml:space="preserve">.  </w:t>
      </w:r>
      <w:r w:rsidRPr="00DB22DA">
        <w:rPr>
          <w:b/>
        </w:rPr>
        <w:t>Do not remove any strips until the end of data collection</w:t>
      </w:r>
      <w:r>
        <w:t>—your treated colonies will go into winter free of mites!</w:t>
      </w:r>
    </w:p>
    <w:p w14:paraId="7EFBAE45" w14:textId="77777777" w:rsidR="00A974FF" w:rsidRDefault="00A974FF" w:rsidP="00A974FF">
      <w:pPr>
        <w:ind w:firstLine="0"/>
        <w:rPr>
          <w:b/>
        </w:rPr>
      </w:pPr>
      <w:r>
        <w:rPr>
          <w:b/>
        </w:rPr>
        <w:t>Safety</w:t>
      </w:r>
    </w:p>
    <w:p w14:paraId="185984E1" w14:textId="77777777" w:rsidR="00A974FF" w:rsidRDefault="00A974FF" w:rsidP="00A974FF">
      <w:pPr>
        <w:rPr>
          <w:color w:val="000000" w:themeColor="text1"/>
        </w:rPr>
      </w:pPr>
      <w:r>
        <w:t xml:space="preserve">Both products are considered safe to handle with gloves and are free of vapors.  Follow the attached label instructions, </w:t>
      </w:r>
      <w:r w:rsidRPr="00477350">
        <w:rPr>
          <w:b/>
        </w:rPr>
        <w:t>wear latex or nitrile gloves</w:t>
      </w:r>
      <w:r>
        <w:rPr>
          <w:b/>
        </w:rPr>
        <w:t xml:space="preserve"> </w:t>
      </w:r>
      <w:r>
        <w:t xml:space="preserve">(enclosed), and for disposal of the used strips, wrap them in paper and send them to a landfill.  Copies of the product labels are attached.  </w:t>
      </w:r>
      <w:r w:rsidRPr="00DB22DA">
        <w:rPr>
          <w:color w:val="000000" w:themeColor="text1"/>
        </w:rPr>
        <w:t xml:space="preserve">Due to potential contamination, </w:t>
      </w:r>
      <w:r w:rsidRPr="00D13A8B">
        <w:rPr>
          <w:b/>
          <w:color w:val="FF0000"/>
        </w:rPr>
        <w:t>do not harvest any honey from the treated hives for human consumption</w:t>
      </w:r>
      <w:r>
        <w:rPr>
          <w:color w:val="000000" w:themeColor="text1"/>
        </w:rPr>
        <w:t xml:space="preserve"> (any residues in the honey are of minor concern to EPA)</w:t>
      </w:r>
      <w:r w:rsidRPr="00DB22DA">
        <w:rPr>
          <w:color w:val="000000" w:themeColor="text1"/>
        </w:rPr>
        <w:t>.</w:t>
      </w:r>
      <w:r>
        <w:rPr>
          <w:color w:val="000000" w:themeColor="text1"/>
        </w:rPr>
        <w:t xml:space="preserve">  </w:t>
      </w:r>
    </w:p>
    <w:p w14:paraId="3D4B704C" w14:textId="77777777" w:rsidR="00A974FF" w:rsidRPr="004758AF" w:rsidRDefault="00A974FF" w:rsidP="00A974FF">
      <w:pPr>
        <w:pStyle w:val="Figure"/>
        <w:jc w:val="center"/>
        <w:rPr>
          <w:b/>
        </w:rPr>
      </w:pPr>
      <w:r w:rsidRPr="004758AF">
        <w:rPr>
          <w:b/>
        </w:rPr>
        <w:t>Thank you for participating in this project!</w:t>
      </w:r>
    </w:p>
    <w:p w14:paraId="121FF52B" w14:textId="77777777" w:rsidR="00A974FF" w:rsidRDefault="00A974FF" w:rsidP="00A974FF">
      <w:pPr>
        <w:spacing w:after="200"/>
        <w:ind w:firstLine="0"/>
      </w:pPr>
      <w:r>
        <w:br w:type="page"/>
      </w:r>
      <w:r>
        <w:rPr>
          <w:noProof/>
          <w:lang w:bidi="ar-SA"/>
        </w:rPr>
        <w:lastRenderedPageBreak/>
        <w:drawing>
          <wp:inline distT="0" distB="0" distL="0" distR="0" wp14:anchorId="69557DE7" wp14:editId="0FCBFBBC">
            <wp:extent cx="8261948" cy="6361523"/>
            <wp:effectExtent l="0" t="2540" r="3810" b="381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30"/>
                    <a:stretch>
                      <a:fillRect/>
                    </a:stretch>
                  </pic:blipFill>
                  <pic:spPr>
                    <a:xfrm rot="16200000">
                      <a:off x="0" y="0"/>
                      <a:ext cx="8277356" cy="6373387"/>
                    </a:xfrm>
                    <a:prstGeom prst="rect">
                      <a:avLst/>
                    </a:prstGeom>
                  </pic:spPr>
                </pic:pic>
              </a:graphicData>
            </a:graphic>
          </wp:inline>
        </w:drawing>
      </w:r>
    </w:p>
    <w:p w14:paraId="6F0D3920" w14:textId="77777777" w:rsidR="00A974FF" w:rsidRPr="00737D37" w:rsidRDefault="00A974FF" w:rsidP="00A974FF">
      <w:pPr>
        <w:spacing w:after="200"/>
        <w:ind w:firstLine="0"/>
        <w:rPr>
          <w:rFonts w:ascii="Arial" w:hAnsi="Arial"/>
          <w:sz w:val="20"/>
          <w:szCs w:val="20"/>
          <w:lang w:bidi="ar-SA"/>
        </w:rPr>
      </w:pPr>
      <w:r>
        <w:rPr>
          <w:noProof/>
          <w:lang w:bidi="ar-SA"/>
        </w:rPr>
        <w:lastRenderedPageBreak/>
        <w:drawing>
          <wp:anchor distT="0" distB="0" distL="114300" distR="114300" simplePos="0" relativeHeight="251666432" behindDoc="0" locked="0" layoutInCell="1" allowOverlap="1" wp14:anchorId="1F851598" wp14:editId="4F9A27D5">
            <wp:simplePos x="0" y="0"/>
            <wp:positionH relativeFrom="column">
              <wp:posOffset>868680</wp:posOffset>
            </wp:positionH>
            <wp:positionV relativeFrom="paragraph">
              <wp:posOffset>3045460</wp:posOffset>
            </wp:positionV>
            <wp:extent cx="4066540" cy="6548755"/>
            <wp:effectExtent l="0" t="2858" r="7303" b="7302"/>
            <wp:wrapSquare wrapText="bothSides"/>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rot="16200000">
                      <a:off x="0" y="0"/>
                      <a:ext cx="4066540" cy="6548755"/>
                    </a:xfrm>
                    <a:prstGeom prst="rect">
                      <a:avLst/>
                    </a:prstGeom>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67456" behindDoc="0" locked="0" layoutInCell="1" allowOverlap="1" wp14:anchorId="67F6F862" wp14:editId="08A3B7EC">
            <wp:simplePos x="0" y="0"/>
            <wp:positionH relativeFrom="column">
              <wp:posOffset>945515</wp:posOffset>
            </wp:positionH>
            <wp:positionV relativeFrom="paragraph">
              <wp:posOffset>-1107440</wp:posOffset>
            </wp:positionV>
            <wp:extent cx="4078605" cy="6650990"/>
            <wp:effectExtent l="9208" t="0" r="7302" b="7303"/>
            <wp:wrapSquare wrapText="bothSides"/>
            <wp:docPr id="12" name="Picture 12"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newspaper, screensho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rot="16200000">
                      <a:off x="0" y="0"/>
                      <a:ext cx="4078605" cy="6650990"/>
                    </a:xfrm>
                    <a:prstGeom prst="rect">
                      <a:avLst/>
                    </a:prstGeom>
                  </pic:spPr>
                </pic:pic>
              </a:graphicData>
            </a:graphic>
            <wp14:sizeRelH relativeFrom="page">
              <wp14:pctWidth>0</wp14:pctWidth>
            </wp14:sizeRelH>
            <wp14:sizeRelV relativeFrom="page">
              <wp14:pctHeight>0</wp14:pctHeight>
            </wp14:sizeRelV>
          </wp:anchor>
        </w:drawing>
      </w:r>
    </w:p>
    <w:p w14:paraId="05B16DE4" w14:textId="332AC0FD" w:rsidR="00360964" w:rsidRDefault="00360964" w:rsidP="00C8655A">
      <w:pPr>
        <w:spacing w:after="0" w:line="240" w:lineRule="auto"/>
        <w:ind w:firstLine="0"/>
      </w:pPr>
      <w:r w:rsidRPr="004047E9">
        <w:lastRenderedPageBreak/>
        <w:t>References</w:t>
      </w:r>
    </w:p>
    <w:sectPr w:rsidR="00360964" w:rsidSect="00C464ED">
      <w:endnotePr>
        <w:numFmt w:val="decimal"/>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9FA93E" w14:textId="77777777" w:rsidR="00E0379D" w:rsidRPr="004047E9" w:rsidRDefault="00E0379D" w:rsidP="004047E9">
      <w:pPr>
        <w:pStyle w:val="Footer"/>
      </w:pPr>
    </w:p>
  </w:endnote>
  <w:endnote w:type="continuationSeparator" w:id="0">
    <w:p w14:paraId="25821EC6" w14:textId="77777777" w:rsidR="00E0379D" w:rsidRPr="004047E9" w:rsidRDefault="00E0379D" w:rsidP="004047E9">
      <w:pPr>
        <w:pStyle w:val="Footer"/>
      </w:pPr>
    </w:p>
  </w:endnote>
  <w:endnote w:type="continuationNotice" w:id="1">
    <w:p w14:paraId="29F8AC4C" w14:textId="77777777" w:rsidR="00E0379D" w:rsidRDefault="00E0379D">
      <w:pPr>
        <w:spacing w:after="0" w:line="240" w:lineRule="auto"/>
      </w:pPr>
    </w:p>
  </w:endnote>
  <w:endnote w:id="2">
    <w:p w14:paraId="2A7514A8" w14:textId="77777777" w:rsidR="00065570" w:rsidRDefault="00065570" w:rsidP="00065570">
      <w:pPr>
        <w:pStyle w:val="Figure"/>
      </w:pPr>
      <w:r>
        <w:rPr>
          <w:rStyle w:val="EndnoteReference"/>
        </w:rPr>
        <w:endnoteRef/>
      </w:r>
      <w:r>
        <w:t xml:space="preserve"> </w:t>
      </w:r>
      <w:hyperlink r:id="rId1" w:history="1">
        <w:r w:rsidRPr="00644458">
          <w:rPr>
            <w:rStyle w:val="Hyperlink"/>
          </w:rPr>
          <w:t>https://scientificbeekeeping.com/can-robber-screens-reduce-mite-immigration-part-4/</w:t>
        </w:r>
      </w:hyperlink>
    </w:p>
  </w:endnote>
  <w:endnote w:id="3">
    <w:p w14:paraId="3A038CE4" w14:textId="77777777" w:rsidR="00522558" w:rsidRDefault="00522558" w:rsidP="001147EE">
      <w:pPr>
        <w:pStyle w:val="Figure"/>
      </w:pPr>
      <w:r>
        <w:rPr>
          <w:rStyle w:val="EndnoteReference"/>
        </w:rPr>
        <w:endnoteRef/>
      </w:r>
      <w:r>
        <w:t xml:space="preserve"> </w:t>
      </w:r>
      <w:r w:rsidRPr="009D3267">
        <w:rPr>
          <w:rFonts w:eastAsiaTheme="minorHAnsi"/>
        </w:rPr>
        <w:t xml:space="preserve">Greatti,M, et al (1992) Reinfestation of an acaricide-treated apiary by </w:t>
      </w:r>
      <w:r w:rsidRPr="008A2D5F">
        <w:rPr>
          <w:rFonts w:eastAsiaTheme="minorHAnsi"/>
          <w:i/>
        </w:rPr>
        <w:t>Varroa jacobsoni</w:t>
      </w:r>
      <w:r w:rsidRPr="009D3267">
        <w:rPr>
          <w:rFonts w:eastAsiaTheme="minorHAnsi"/>
        </w:rPr>
        <w:t xml:space="preserve"> Oud.   Experimental &amp; Applied Acarology 16: 279-286.</w:t>
      </w:r>
      <w:r>
        <w:rPr>
          <w:rFonts w:eastAsiaTheme="minorHAnsi"/>
        </w:rPr>
        <w:t xml:space="preserve">  </w:t>
      </w:r>
      <w:r>
        <w:rPr>
          <w:rFonts w:eastAsiaTheme="minorHAnsi"/>
          <w:i/>
        </w:rPr>
        <w:t>The sources of the other data are in The Varroa Problem part 16b.</w:t>
      </w:r>
    </w:p>
  </w:endnote>
  <w:endnote w:id="4">
    <w:p w14:paraId="3540CB9D" w14:textId="77777777" w:rsidR="0051530D" w:rsidRDefault="0051530D" w:rsidP="0051530D">
      <w:pPr>
        <w:pStyle w:val="Figure"/>
      </w:pPr>
      <w:r>
        <w:rPr>
          <w:rStyle w:val="EndnoteReference"/>
        </w:rPr>
        <w:endnoteRef/>
      </w:r>
      <w:r>
        <w:t xml:space="preserve"> </w:t>
      </w:r>
      <w:r>
        <w:rPr>
          <w:rFonts w:eastAsiaTheme="minorHAnsi"/>
        </w:rPr>
        <w:t>The mites in my operation had no history of exposure to either of those miticides, so I expected high efficacy.  No retreatment was required—I just left the strips in ‘til the end of the monitoring.  You must confirm via alcohol wash or brood dissection that no mites are reproducing in your monitor hives.</w:t>
      </w:r>
    </w:p>
  </w:endnote>
  <w:endnote w:id="5">
    <w:p w14:paraId="11D01623" w14:textId="77777777" w:rsidR="007C4F15" w:rsidRPr="005E25BB" w:rsidRDefault="007C4F15" w:rsidP="007C4F15">
      <w:pPr>
        <w:pStyle w:val="Figure"/>
      </w:pPr>
      <w:r>
        <w:rPr>
          <w:rStyle w:val="EndnoteReference"/>
        </w:rPr>
        <w:endnoteRef/>
      </w:r>
      <w:r>
        <w:t xml:space="preserve"> FRP</w:t>
      </w:r>
      <w:r w:rsidR="001147EE">
        <w:t xml:space="preserve"> wallboard</w:t>
      </w:r>
      <w:r>
        <w:t xml:space="preserve"> </w:t>
      </w:r>
      <w:r w:rsidR="001147EE">
        <w:t>are 4-ft x 8-ft</w:t>
      </w:r>
      <w:r>
        <w:t xml:space="preserve"> “fiberglass-reinforced plastic</w:t>
      </w:r>
      <w:r w:rsidR="001147EE">
        <w:t xml:space="preserve">” sheets, readily available at home building supply stores, and used for waterproof wall paneling.  The sheets are very strong, don’t warp, and can be reused over and over.  I cut them </w:t>
      </w:r>
      <w:r w:rsidR="008A2D5F">
        <w:t>on a tab</w:t>
      </w:r>
      <w:r w:rsidR="00912FBE">
        <w:t>I</w:t>
      </w:r>
      <w:r w:rsidR="008A2D5F">
        <w:t>e saw, then</w:t>
      </w:r>
      <w:r w:rsidR="00912FBE">
        <w:t xml:space="preserve"> draw a grid on them before the first application of the petroleum jelly</w:t>
      </w:r>
      <w:r w:rsidR="008A2D5F">
        <w:t xml:space="preserve"> mixture</w:t>
      </w:r>
      <w:r w:rsidR="00912FBE">
        <w:t xml:space="preserve">  with a black Marks-a-Lot® brand felt pen, which </w:t>
      </w:r>
      <w:r w:rsidR="008A2D5F">
        <w:t xml:space="preserve">I find </w:t>
      </w:r>
      <w:r w:rsidR="00912FBE">
        <w:t xml:space="preserve">holds up </w:t>
      </w:r>
      <w:r w:rsidR="008A2D5F">
        <w:t xml:space="preserve">very </w:t>
      </w:r>
      <w:r w:rsidR="00912FBE">
        <w:t>well.</w:t>
      </w:r>
      <w:r w:rsidR="005E25BB">
        <w:t xml:space="preserve">  The stickyboard in this photo, however, was </w:t>
      </w:r>
      <w:r w:rsidR="005E25BB">
        <w:rPr>
          <w:i/>
        </w:rPr>
        <w:t>not</w:t>
      </w:r>
      <w:r w:rsidR="005E25BB">
        <w:t xml:space="preserve"> made of FRP.</w:t>
      </w:r>
    </w:p>
  </w:endnote>
  <w:endnote w:id="6">
    <w:p w14:paraId="76EDF6DB" w14:textId="77777777" w:rsidR="003E385A" w:rsidRDefault="003E385A" w:rsidP="003E385A">
      <w:pPr>
        <w:pStyle w:val="Figure"/>
      </w:pPr>
      <w:r>
        <w:rPr>
          <w:rStyle w:val="EndnoteReference"/>
        </w:rPr>
        <w:endnoteRef/>
      </w:r>
      <w:r>
        <w:t xml:space="preserve"> What works w</w:t>
      </w:r>
      <w:r w:rsidR="008A2D5F">
        <w:t xml:space="preserve">ell for us is to scoop a 13-oz </w:t>
      </w:r>
      <w:r>
        <w:t>container of petroleum jelly (Vaseline®) into a saucepan, add a 1-pint bottle of mineral oil, and stir it over gentle heat until the jelly is dissolve</w:t>
      </w:r>
      <w:r w:rsidR="006A1D5C">
        <w:t>d</w:t>
      </w:r>
      <w:r>
        <w:t>.  Then pour the mixture into wide-mouth shallow jars to cool.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31CAA1" w14:textId="77777777" w:rsidR="00E0379D" w:rsidRDefault="00E0379D" w:rsidP="00663D0F">
      <w:pPr>
        <w:spacing w:after="0" w:line="240" w:lineRule="auto"/>
      </w:pPr>
      <w:r>
        <w:separator/>
      </w:r>
    </w:p>
  </w:footnote>
  <w:footnote w:type="continuationSeparator" w:id="0">
    <w:p w14:paraId="3EDDD430" w14:textId="77777777" w:rsidR="00E0379D" w:rsidRDefault="00E0379D" w:rsidP="00663D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C661C"/>
    <w:multiLevelType w:val="hybridMultilevel"/>
    <w:tmpl w:val="0862D9DE"/>
    <w:lvl w:ilvl="0" w:tplc="8A92A776">
      <w:start w:val="1"/>
      <w:numFmt w:val="decimal"/>
      <w:suff w:val="space"/>
      <w:lvlText w:val="%1."/>
      <w:lvlJc w:val="left"/>
      <w:pPr>
        <w:ind w:left="1722" w:hanging="360"/>
      </w:pPr>
      <w:rPr>
        <w:rFonts w:hint="default"/>
      </w:rPr>
    </w:lvl>
    <w:lvl w:ilvl="1" w:tplc="04090019" w:tentative="1">
      <w:start w:val="1"/>
      <w:numFmt w:val="lowerLetter"/>
      <w:lvlText w:val="%2."/>
      <w:lvlJc w:val="left"/>
      <w:pPr>
        <w:ind w:left="1966" w:hanging="360"/>
      </w:pPr>
    </w:lvl>
    <w:lvl w:ilvl="2" w:tplc="0409001B" w:tentative="1">
      <w:start w:val="1"/>
      <w:numFmt w:val="lowerRoman"/>
      <w:lvlText w:val="%3."/>
      <w:lvlJc w:val="right"/>
      <w:pPr>
        <w:ind w:left="2686" w:hanging="180"/>
      </w:pPr>
    </w:lvl>
    <w:lvl w:ilvl="3" w:tplc="0409000F" w:tentative="1">
      <w:start w:val="1"/>
      <w:numFmt w:val="decimal"/>
      <w:lvlText w:val="%4."/>
      <w:lvlJc w:val="left"/>
      <w:pPr>
        <w:ind w:left="3406" w:hanging="360"/>
      </w:pPr>
    </w:lvl>
    <w:lvl w:ilvl="4" w:tplc="04090019" w:tentative="1">
      <w:start w:val="1"/>
      <w:numFmt w:val="lowerLetter"/>
      <w:lvlText w:val="%5."/>
      <w:lvlJc w:val="left"/>
      <w:pPr>
        <w:ind w:left="4126" w:hanging="360"/>
      </w:pPr>
    </w:lvl>
    <w:lvl w:ilvl="5" w:tplc="0409001B" w:tentative="1">
      <w:start w:val="1"/>
      <w:numFmt w:val="lowerRoman"/>
      <w:lvlText w:val="%6."/>
      <w:lvlJc w:val="right"/>
      <w:pPr>
        <w:ind w:left="4846" w:hanging="180"/>
      </w:pPr>
    </w:lvl>
    <w:lvl w:ilvl="6" w:tplc="0409000F" w:tentative="1">
      <w:start w:val="1"/>
      <w:numFmt w:val="decimal"/>
      <w:lvlText w:val="%7."/>
      <w:lvlJc w:val="left"/>
      <w:pPr>
        <w:ind w:left="5566" w:hanging="360"/>
      </w:pPr>
    </w:lvl>
    <w:lvl w:ilvl="7" w:tplc="04090019" w:tentative="1">
      <w:start w:val="1"/>
      <w:numFmt w:val="lowerLetter"/>
      <w:lvlText w:val="%8."/>
      <w:lvlJc w:val="left"/>
      <w:pPr>
        <w:ind w:left="6286" w:hanging="360"/>
      </w:pPr>
    </w:lvl>
    <w:lvl w:ilvl="8" w:tplc="0409001B" w:tentative="1">
      <w:start w:val="1"/>
      <w:numFmt w:val="lowerRoman"/>
      <w:lvlText w:val="%9."/>
      <w:lvlJc w:val="right"/>
      <w:pPr>
        <w:ind w:left="7006" w:hanging="180"/>
      </w:pPr>
    </w:lvl>
  </w:abstractNum>
  <w:abstractNum w:abstractNumId="1" w15:restartNumberingAfterBreak="0">
    <w:nsid w:val="1582548A"/>
    <w:multiLevelType w:val="multilevel"/>
    <w:tmpl w:val="0409001D"/>
    <w:styleLink w:val="Outlinenobullets"/>
    <w:lvl w:ilvl="0">
      <w:start w:val="1"/>
      <w:numFmt w:val="none"/>
      <w:lvlText w:val="%1"/>
      <w:lvlJc w:val="left"/>
      <w:pPr>
        <w:ind w:left="360" w:hanging="360"/>
      </w:pPr>
      <w:rPr>
        <w:rFonts w:ascii="Calibri" w:hAnsi="Calibri" w:hint="default"/>
        <w:b/>
        <w:sz w:val="3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18CB6803"/>
    <w:multiLevelType w:val="hybridMultilevel"/>
    <w:tmpl w:val="DCA647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B0D3DC2"/>
    <w:multiLevelType w:val="hybridMultilevel"/>
    <w:tmpl w:val="098CC09A"/>
    <w:lvl w:ilvl="0" w:tplc="8A92A776">
      <w:start w:val="1"/>
      <w:numFmt w:val="decimal"/>
      <w:suff w:val="space"/>
      <w:lvlText w:val="%1."/>
      <w:lvlJc w:val="left"/>
      <w:pPr>
        <w:ind w:left="1196" w:hanging="360"/>
      </w:pPr>
      <w:rPr>
        <w:rFonts w:hint="default"/>
      </w:r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4" w15:restartNumberingAfterBreak="0">
    <w:nsid w:val="78AE79C6"/>
    <w:multiLevelType w:val="hybridMultilevel"/>
    <w:tmpl w:val="D1AEAD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D16293"/>
    <w:multiLevelType w:val="hybridMultilevel"/>
    <w:tmpl w:val="D7C4286E"/>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num w:numId="1" w16cid:durableId="999698660">
    <w:abstractNumId w:val="1"/>
  </w:num>
  <w:num w:numId="2" w16cid:durableId="817068309">
    <w:abstractNumId w:val="3"/>
  </w:num>
  <w:num w:numId="3" w16cid:durableId="649332298">
    <w:abstractNumId w:val="0"/>
  </w:num>
  <w:num w:numId="4" w16cid:durableId="45837428">
    <w:abstractNumId w:val="4"/>
  </w:num>
  <w:num w:numId="5" w16cid:durableId="1433210411">
    <w:abstractNumId w:val="2"/>
  </w:num>
  <w:num w:numId="6" w16cid:durableId="199734279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61D"/>
    <w:rsid w:val="00011E62"/>
    <w:rsid w:val="0002217A"/>
    <w:rsid w:val="0003167E"/>
    <w:rsid w:val="00035366"/>
    <w:rsid w:val="00036435"/>
    <w:rsid w:val="000565AB"/>
    <w:rsid w:val="00056AA6"/>
    <w:rsid w:val="00062825"/>
    <w:rsid w:val="000629AF"/>
    <w:rsid w:val="00065570"/>
    <w:rsid w:val="00066202"/>
    <w:rsid w:val="0006625A"/>
    <w:rsid w:val="00074BD7"/>
    <w:rsid w:val="000826AD"/>
    <w:rsid w:val="00087203"/>
    <w:rsid w:val="00091073"/>
    <w:rsid w:val="00096CA0"/>
    <w:rsid w:val="000A7DE2"/>
    <w:rsid w:val="000B6DE1"/>
    <w:rsid w:val="000E100C"/>
    <w:rsid w:val="000E3371"/>
    <w:rsid w:val="000E445D"/>
    <w:rsid w:val="000E78FA"/>
    <w:rsid w:val="000F683A"/>
    <w:rsid w:val="00104B95"/>
    <w:rsid w:val="001147EE"/>
    <w:rsid w:val="00115593"/>
    <w:rsid w:val="00137DCB"/>
    <w:rsid w:val="00187B2C"/>
    <w:rsid w:val="001A2E99"/>
    <w:rsid w:val="001A5FDE"/>
    <w:rsid w:val="001A6BBA"/>
    <w:rsid w:val="001C477F"/>
    <w:rsid w:val="00201166"/>
    <w:rsid w:val="00205A23"/>
    <w:rsid w:val="0020650B"/>
    <w:rsid w:val="00211AFE"/>
    <w:rsid w:val="0022195B"/>
    <w:rsid w:val="002264EF"/>
    <w:rsid w:val="00253229"/>
    <w:rsid w:val="00253E50"/>
    <w:rsid w:val="002549DD"/>
    <w:rsid w:val="00261F73"/>
    <w:rsid w:val="00290E1A"/>
    <w:rsid w:val="0029707D"/>
    <w:rsid w:val="002A6CC0"/>
    <w:rsid w:val="002A7DF7"/>
    <w:rsid w:val="002C7DF1"/>
    <w:rsid w:val="00307C5C"/>
    <w:rsid w:val="00311523"/>
    <w:rsid w:val="00311658"/>
    <w:rsid w:val="0031291E"/>
    <w:rsid w:val="00312D0F"/>
    <w:rsid w:val="00326016"/>
    <w:rsid w:val="00335165"/>
    <w:rsid w:val="00345B05"/>
    <w:rsid w:val="00360964"/>
    <w:rsid w:val="00366608"/>
    <w:rsid w:val="00374AF8"/>
    <w:rsid w:val="003758E4"/>
    <w:rsid w:val="0038119C"/>
    <w:rsid w:val="00384FDB"/>
    <w:rsid w:val="003A1799"/>
    <w:rsid w:val="003A6712"/>
    <w:rsid w:val="003C53B3"/>
    <w:rsid w:val="003D4DA1"/>
    <w:rsid w:val="003E04FF"/>
    <w:rsid w:val="003E385A"/>
    <w:rsid w:val="003E43BC"/>
    <w:rsid w:val="004047E9"/>
    <w:rsid w:val="00426634"/>
    <w:rsid w:val="00437FF1"/>
    <w:rsid w:val="00467D59"/>
    <w:rsid w:val="004726F0"/>
    <w:rsid w:val="004942D4"/>
    <w:rsid w:val="00495C49"/>
    <w:rsid w:val="004A21A5"/>
    <w:rsid w:val="004B7611"/>
    <w:rsid w:val="004C7055"/>
    <w:rsid w:val="004E6F52"/>
    <w:rsid w:val="004F061D"/>
    <w:rsid w:val="004F2DD1"/>
    <w:rsid w:val="004F727B"/>
    <w:rsid w:val="0051530D"/>
    <w:rsid w:val="00516855"/>
    <w:rsid w:val="00522558"/>
    <w:rsid w:val="00532F7A"/>
    <w:rsid w:val="005445E1"/>
    <w:rsid w:val="00550292"/>
    <w:rsid w:val="00563C14"/>
    <w:rsid w:val="00563FCF"/>
    <w:rsid w:val="005767C9"/>
    <w:rsid w:val="0058031E"/>
    <w:rsid w:val="005825E6"/>
    <w:rsid w:val="005871DD"/>
    <w:rsid w:val="00595499"/>
    <w:rsid w:val="00596BAD"/>
    <w:rsid w:val="005A468C"/>
    <w:rsid w:val="005A6079"/>
    <w:rsid w:val="005D239F"/>
    <w:rsid w:val="005D5608"/>
    <w:rsid w:val="005D5649"/>
    <w:rsid w:val="005E0389"/>
    <w:rsid w:val="005E25BB"/>
    <w:rsid w:val="005E64D3"/>
    <w:rsid w:val="005F6B72"/>
    <w:rsid w:val="00604DFE"/>
    <w:rsid w:val="00622D67"/>
    <w:rsid w:val="006469CF"/>
    <w:rsid w:val="00663D0F"/>
    <w:rsid w:val="006659BA"/>
    <w:rsid w:val="00666CBA"/>
    <w:rsid w:val="00670FA2"/>
    <w:rsid w:val="006762B9"/>
    <w:rsid w:val="00676932"/>
    <w:rsid w:val="00691EF3"/>
    <w:rsid w:val="00697DDB"/>
    <w:rsid w:val="006A1D5C"/>
    <w:rsid w:val="006A6E9F"/>
    <w:rsid w:val="006C30EE"/>
    <w:rsid w:val="006E3F2E"/>
    <w:rsid w:val="006E760D"/>
    <w:rsid w:val="006F7167"/>
    <w:rsid w:val="0070284E"/>
    <w:rsid w:val="00710FE0"/>
    <w:rsid w:val="00711C64"/>
    <w:rsid w:val="00734258"/>
    <w:rsid w:val="00746AF5"/>
    <w:rsid w:val="00747EBB"/>
    <w:rsid w:val="007726C5"/>
    <w:rsid w:val="0078019E"/>
    <w:rsid w:val="00796F4C"/>
    <w:rsid w:val="007A06EA"/>
    <w:rsid w:val="007A3A81"/>
    <w:rsid w:val="007A4DDE"/>
    <w:rsid w:val="007A5495"/>
    <w:rsid w:val="007B502A"/>
    <w:rsid w:val="007C4F15"/>
    <w:rsid w:val="00806896"/>
    <w:rsid w:val="00812B2B"/>
    <w:rsid w:val="00813257"/>
    <w:rsid w:val="00823C2F"/>
    <w:rsid w:val="00824F0C"/>
    <w:rsid w:val="0083266B"/>
    <w:rsid w:val="008352D7"/>
    <w:rsid w:val="00837D70"/>
    <w:rsid w:val="00850717"/>
    <w:rsid w:val="00853A45"/>
    <w:rsid w:val="00876951"/>
    <w:rsid w:val="00882AA4"/>
    <w:rsid w:val="00897C01"/>
    <w:rsid w:val="008A2D5F"/>
    <w:rsid w:val="008B4FE7"/>
    <w:rsid w:val="008B4FFE"/>
    <w:rsid w:val="008B5FF9"/>
    <w:rsid w:val="008E2C5E"/>
    <w:rsid w:val="008E4799"/>
    <w:rsid w:val="008F0210"/>
    <w:rsid w:val="008F05B1"/>
    <w:rsid w:val="008F437A"/>
    <w:rsid w:val="00903EAD"/>
    <w:rsid w:val="00905C2D"/>
    <w:rsid w:val="00912FBE"/>
    <w:rsid w:val="0092559D"/>
    <w:rsid w:val="009267D2"/>
    <w:rsid w:val="00933C32"/>
    <w:rsid w:val="00954307"/>
    <w:rsid w:val="00955B06"/>
    <w:rsid w:val="00961EC8"/>
    <w:rsid w:val="0096247B"/>
    <w:rsid w:val="00963B41"/>
    <w:rsid w:val="00977717"/>
    <w:rsid w:val="009819B2"/>
    <w:rsid w:val="00986374"/>
    <w:rsid w:val="009867C4"/>
    <w:rsid w:val="009A6B59"/>
    <w:rsid w:val="009D2664"/>
    <w:rsid w:val="009D3267"/>
    <w:rsid w:val="009E6CE0"/>
    <w:rsid w:val="00A0137A"/>
    <w:rsid w:val="00A13BF1"/>
    <w:rsid w:val="00A367AF"/>
    <w:rsid w:val="00A41CFF"/>
    <w:rsid w:val="00A60A52"/>
    <w:rsid w:val="00A67BFB"/>
    <w:rsid w:val="00A77A2F"/>
    <w:rsid w:val="00A908AA"/>
    <w:rsid w:val="00A974FF"/>
    <w:rsid w:val="00AB4B5E"/>
    <w:rsid w:val="00AD16B9"/>
    <w:rsid w:val="00AD5ABA"/>
    <w:rsid w:val="00AF5FFD"/>
    <w:rsid w:val="00AF6FA9"/>
    <w:rsid w:val="00B121F2"/>
    <w:rsid w:val="00B27410"/>
    <w:rsid w:val="00B32389"/>
    <w:rsid w:val="00B32C81"/>
    <w:rsid w:val="00B35AD8"/>
    <w:rsid w:val="00B377EF"/>
    <w:rsid w:val="00B430AC"/>
    <w:rsid w:val="00B444E9"/>
    <w:rsid w:val="00B540EF"/>
    <w:rsid w:val="00B833AF"/>
    <w:rsid w:val="00B86753"/>
    <w:rsid w:val="00B93F56"/>
    <w:rsid w:val="00BA1974"/>
    <w:rsid w:val="00BA7CB1"/>
    <w:rsid w:val="00BC1B12"/>
    <w:rsid w:val="00BD6086"/>
    <w:rsid w:val="00BF3607"/>
    <w:rsid w:val="00C1039F"/>
    <w:rsid w:val="00C14AF5"/>
    <w:rsid w:val="00C2553B"/>
    <w:rsid w:val="00C412B3"/>
    <w:rsid w:val="00C464ED"/>
    <w:rsid w:val="00C704B5"/>
    <w:rsid w:val="00C73447"/>
    <w:rsid w:val="00C81E3A"/>
    <w:rsid w:val="00C8655A"/>
    <w:rsid w:val="00C90FAC"/>
    <w:rsid w:val="00CA5922"/>
    <w:rsid w:val="00CB3B12"/>
    <w:rsid w:val="00CB4E34"/>
    <w:rsid w:val="00CF1E31"/>
    <w:rsid w:val="00CF4E91"/>
    <w:rsid w:val="00D06731"/>
    <w:rsid w:val="00D13CFB"/>
    <w:rsid w:val="00D1412F"/>
    <w:rsid w:val="00D15828"/>
    <w:rsid w:val="00D15B9C"/>
    <w:rsid w:val="00D202C8"/>
    <w:rsid w:val="00D2031B"/>
    <w:rsid w:val="00D22EFE"/>
    <w:rsid w:val="00D33959"/>
    <w:rsid w:val="00D45E65"/>
    <w:rsid w:val="00D64354"/>
    <w:rsid w:val="00D74772"/>
    <w:rsid w:val="00D839F2"/>
    <w:rsid w:val="00DA4E4F"/>
    <w:rsid w:val="00DB6D33"/>
    <w:rsid w:val="00DC2FFE"/>
    <w:rsid w:val="00DC3067"/>
    <w:rsid w:val="00DE6A2F"/>
    <w:rsid w:val="00E0167A"/>
    <w:rsid w:val="00E02D28"/>
    <w:rsid w:val="00E0379D"/>
    <w:rsid w:val="00E11488"/>
    <w:rsid w:val="00E3349B"/>
    <w:rsid w:val="00E338DB"/>
    <w:rsid w:val="00E42BF7"/>
    <w:rsid w:val="00E525FF"/>
    <w:rsid w:val="00E60DAB"/>
    <w:rsid w:val="00E62699"/>
    <w:rsid w:val="00E65397"/>
    <w:rsid w:val="00E65FBF"/>
    <w:rsid w:val="00E66688"/>
    <w:rsid w:val="00E67277"/>
    <w:rsid w:val="00E75AF4"/>
    <w:rsid w:val="00E83D9D"/>
    <w:rsid w:val="00E85135"/>
    <w:rsid w:val="00E9208F"/>
    <w:rsid w:val="00EA5B2F"/>
    <w:rsid w:val="00EB3A4E"/>
    <w:rsid w:val="00EB46FD"/>
    <w:rsid w:val="00EB5F86"/>
    <w:rsid w:val="00EC575D"/>
    <w:rsid w:val="00EC5946"/>
    <w:rsid w:val="00EF5084"/>
    <w:rsid w:val="00EF6C07"/>
    <w:rsid w:val="00EF7545"/>
    <w:rsid w:val="00F31FD5"/>
    <w:rsid w:val="00F37A02"/>
    <w:rsid w:val="00F436BA"/>
    <w:rsid w:val="00F53278"/>
    <w:rsid w:val="00F540FD"/>
    <w:rsid w:val="00F644B1"/>
    <w:rsid w:val="00F71821"/>
    <w:rsid w:val="00F8541F"/>
    <w:rsid w:val="00F86C21"/>
    <w:rsid w:val="00FA3DEB"/>
    <w:rsid w:val="00FB3E9F"/>
    <w:rsid w:val="00FB6778"/>
    <w:rsid w:val="00FC7DEF"/>
    <w:rsid w:val="00FE048F"/>
    <w:rsid w:val="00FE06FA"/>
    <w:rsid w:val="00FE508E"/>
    <w:rsid w:val="00FF09D1"/>
    <w:rsid w:val="00FF3764"/>
    <w:rsid w:val="00FF4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9BD71B"/>
  <w15:docId w15:val="{D514BA66-BCF9-4ECC-9750-0D0428DF4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Times New Roman"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0717"/>
    <w:pPr>
      <w:spacing w:after="120" w:line="276" w:lineRule="auto"/>
      <w:ind w:firstLine="432"/>
    </w:pPr>
    <w:rPr>
      <w:rFonts w:asciiTheme="minorHAnsi" w:eastAsiaTheme="minorEastAsia" w:hAnsiTheme="minorHAnsi" w:cstheme="minorBidi"/>
      <w:sz w:val="22"/>
      <w:szCs w:val="22"/>
      <w:lang w:bidi="en-US"/>
    </w:rPr>
  </w:style>
  <w:style w:type="paragraph" w:styleId="Heading1">
    <w:name w:val="heading 1"/>
    <w:basedOn w:val="Normal"/>
    <w:next w:val="Normal"/>
    <w:link w:val="Heading1Char"/>
    <w:uiPriority w:val="9"/>
    <w:qFormat/>
    <w:rsid w:val="00326016"/>
    <w:pPr>
      <w:spacing w:after="240"/>
      <w:ind w:firstLine="0"/>
      <w:contextualSpacing/>
      <w:outlineLvl w:val="0"/>
    </w:pPr>
    <w:rPr>
      <w:b/>
      <w:smallCaps/>
      <w:spacing w:val="5"/>
      <w:sz w:val="36"/>
      <w:szCs w:val="36"/>
      <w:lang w:bidi="ar-SA"/>
    </w:rPr>
  </w:style>
  <w:style w:type="paragraph" w:styleId="Heading2">
    <w:name w:val="heading 2"/>
    <w:basedOn w:val="Normal"/>
    <w:next w:val="Normal"/>
    <w:link w:val="Heading2Char"/>
    <w:uiPriority w:val="9"/>
    <w:unhideWhenUsed/>
    <w:qFormat/>
    <w:rsid w:val="004047E9"/>
    <w:pPr>
      <w:spacing w:line="271" w:lineRule="auto"/>
      <w:ind w:firstLine="0"/>
      <w:outlineLvl w:val="1"/>
    </w:pPr>
    <w:rPr>
      <w:rFonts w:ascii="Calibri" w:hAnsi="Calibri"/>
      <w:b/>
      <w:caps/>
      <w:sz w:val="28"/>
      <w:szCs w:val="28"/>
      <w:lang w:bidi="ar-SA"/>
    </w:rPr>
  </w:style>
  <w:style w:type="paragraph" w:styleId="Heading3">
    <w:name w:val="heading 3"/>
    <w:basedOn w:val="Normal"/>
    <w:next w:val="Normal"/>
    <w:link w:val="Heading3Char"/>
    <w:uiPriority w:val="9"/>
    <w:unhideWhenUsed/>
    <w:qFormat/>
    <w:rsid w:val="00D64354"/>
    <w:pPr>
      <w:spacing w:line="271" w:lineRule="auto"/>
      <w:ind w:firstLine="0"/>
      <w:outlineLvl w:val="2"/>
    </w:pPr>
    <w:rPr>
      <w:rFonts w:ascii="Calibri" w:hAnsi="Calibri" w:cs="Arial"/>
      <w:b/>
      <w:iCs/>
      <w:caps/>
      <w:spacing w:val="5"/>
      <w:sz w:val="24"/>
      <w:szCs w:val="24"/>
      <w:lang w:bidi="ar-SA"/>
    </w:rPr>
  </w:style>
  <w:style w:type="paragraph" w:styleId="Heading4">
    <w:name w:val="heading 4"/>
    <w:basedOn w:val="Normal"/>
    <w:next w:val="Normal"/>
    <w:link w:val="Heading4Char"/>
    <w:uiPriority w:val="9"/>
    <w:unhideWhenUsed/>
    <w:qFormat/>
    <w:rsid w:val="0038119C"/>
    <w:pPr>
      <w:spacing w:line="271" w:lineRule="auto"/>
      <w:ind w:firstLine="0"/>
      <w:outlineLvl w:val="3"/>
    </w:pPr>
    <w:rPr>
      <w:rFonts w:ascii="Calibri" w:hAnsi="Calibri"/>
      <w:b/>
      <w:bCs/>
      <w:smallCaps/>
      <w:spacing w:val="5"/>
      <w:sz w:val="24"/>
      <w:szCs w:val="24"/>
      <w:lang w:bidi="ar-SA"/>
    </w:rPr>
  </w:style>
  <w:style w:type="paragraph" w:styleId="Heading5">
    <w:name w:val="heading 5"/>
    <w:basedOn w:val="Normal"/>
    <w:next w:val="Normal"/>
    <w:link w:val="Heading5Char"/>
    <w:autoRedefine/>
    <w:uiPriority w:val="9"/>
    <w:unhideWhenUsed/>
    <w:qFormat/>
    <w:rsid w:val="00326016"/>
    <w:pPr>
      <w:spacing w:line="271" w:lineRule="auto"/>
      <w:ind w:firstLine="0"/>
      <w:outlineLvl w:val="4"/>
    </w:pPr>
    <w:rPr>
      <w:rFonts w:ascii="Cambria" w:hAnsi="Cambria"/>
      <w:b/>
      <w:iCs/>
      <w:sz w:val="24"/>
      <w:szCs w:val="24"/>
      <w:lang w:bidi="ar-SA"/>
    </w:rPr>
  </w:style>
  <w:style w:type="paragraph" w:styleId="Heading6">
    <w:name w:val="heading 6"/>
    <w:basedOn w:val="Normal"/>
    <w:next w:val="Normal"/>
    <w:link w:val="Heading6Char"/>
    <w:uiPriority w:val="9"/>
    <w:semiHidden/>
    <w:unhideWhenUsed/>
    <w:qFormat/>
    <w:rsid w:val="00326016"/>
    <w:pPr>
      <w:shd w:val="clear" w:color="auto" w:fill="FFFFFF"/>
      <w:spacing w:after="0" w:line="271" w:lineRule="auto"/>
      <w:outlineLvl w:val="5"/>
    </w:pPr>
    <w:rPr>
      <w:rFonts w:ascii="Cambria" w:hAnsi="Cambria"/>
      <w:b/>
      <w:bCs/>
      <w:color w:val="595959"/>
      <w:spacing w:val="5"/>
      <w:sz w:val="20"/>
      <w:szCs w:val="20"/>
      <w:lang w:bidi="ar-SA"/>
    </w:rPr>
  </w:style>
  <w:style w:type="paragraph" w:styleId="Heading7">
    <w:name w:val="heading 7"/>
    <w:basedOn w:val="Normal"/>
    <w:next w:val="Normal"/>
    <w:link w:val="Heading7Char"/>
    <w:uiPriority w:val="9"/>
    <w:semiHidden/>
    <w:unhideWhenUsed/>
    <w:qFormat/>
    <w:rsid w:val="00326016"/>
    <w:pPr>
      <w:spacing w:after="0"/>
      <w:outlineLvl w:val="6"/>
    </w:pPr>
    <w:rPr>
      <w:rFonts w:ascii="Cambria" w:hAnsi="Cambria"/>
      <w:b/>
      <w:bCs/>
      <w:i/>
      <w:iCs/>
      <w:color w:val="5A5A5A"/>
      <w:sz w:val="20"/>
      <w:szCs w:val="20"/>
      <w:lang w:bidi="ar-SA"/>
    </w:rPr>
  </w:style>
  <w:style w:type="paragraph" w:styleId="Heading8">
    <w:name w:val="heading 8"/>
    <w:basedOn w:val="Normal"/>
    <w:next w:val="Normal"/>
    <w:link w:val="Heading8Char"/>
    <w:uiPriority w:val="9"/>
    <w:semiHidden/>
    <w:unhideWhenUsed/>
    <w:qFormat/>
    <w:rsid w:val="00326016"/>
    <w:pPr>
      <w:spacing w:after="0"/>
      <w:outlineLvl w:val="7"/>
    </w:pPr>
    <w:rPr>
      <w:rFonts w:ascii="Cambria" w:hAnsi="Cambria"/>
      <w:b/>
      <w:bCs/>
      <w:color w:val="7F7F7F"/>
      <w:sz w:val="20"/>
      <w:szCs w:val="20"/>
      <w:lang w:bidi="ar-SA"/>
    </w:rPr>
  </w:style>
  <w:style w:type="paragraph" w:styleId="Heading9">
    <w:name w:val="heading 9"/>
    <w:basedOn w:val="Normal"/>
    <w:next w:val="Normal"/>
    <w:link w:val="Heading9Char"/>
    <w:uiPriority w:val="9"/>
    <w:semiHidden/>
    <w:unhideWhenUsed/>
    <w:qFormat/>
    <w:rsid w:val="00326016"/>
    <w:pPr>
      <w:spacing w:after="0" w:line="271" w:lineRule="auto"/>
      <w:outlineLvl w:val="8"/>
    </w:pPr>
    <w:rPr>
      <w:rFonts w:ascii="Cambria" w:hAnsi="Cambria"/>
      <w:b/>
      <w:bCs/>
      <w:i/>
      <w:iCs/>
      <w:color w:val="7F7F7F"/>
      <w:sz w:val="18"/>
      <w:szCs w:val="18"/>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6016"/>
    <w:rPr>
      <w:rFonts w:asciiTheme="minorHAnsi" w:eastAsiaTheme="minorEastAsia" w:hAnsiTheme="minorHAnsi" w:cstheme="minorBidi"/>
      <w:b/>
      <w:smallCaps/>
      <w:spacing w:val="5"/>
      <w:sz w:val="36"/>
      <w:szCs w:val="36"/>
    </w:rPr>
  </w:style>
  <w:style w:type="character" w:customStyle="1" w:styleId="Heading2Char">
    <w:name w:val="Heading 2 Char"/>
    <w:basedOn w:val="DefaultParagraphFont"/>
    <w:link w:val="Heading2"/>
    <w:uiPriority w:val="9"/>
    <w:rsid w:val="004047E9"/>
    <w:rPr>
      <w:rFonts w:ascii="Calibri" w:eastAsiaTheme="minorEastAsia" w:hAnsi="Calibri" w:cstheme="minorBidi"/>
      <w:b/>
      <w:caps/>
      <w:sz w:val="28"/>
      <w:szCs w:val="28"/>
    </w:rPr>
  </w:style>
  <w:style w:type="character" w:customStyle="1" w:styleId="Heading3Char">
    <w:name w:val="Heading 3 Char"/>
    <w:basedOn w:val="DefaultParagraphFont"/>
    <w:link w:val="Heading3"/>
    <w:uiPriority w:val="9"/>
    <w:rsid w:val="00D64354"/>
    <w:rPr>
      <w:rFonts w:ascii="Calibri" w:eastAsiaTheme="minorEastAsia" w:hAnsi="Calibri" w:cs="Arial"/>
      <w:b/>
      <w:iCs/>
      <w:caps/>
      <w:spacing w:val="5"/>
      <w:sz w:val="24"/>
      <w:szCs w:val="24"/>
    </w:rPr>
  </w:style>
  <w:style w:type="character" w:customStyle="1" w:styleId="Heading4Char">
    <w:name w:val="Heading 4 Char"/>
    <w:basedOn w:val="DefaultParagraphFont"/>
    <w:link w:val="Heading4"/>
    <w:uiPriority w:val="9"/>
    <w:rsid w:val="0038119C"/>
    <w:rPr>
      <w:rFonts w:ascii="Calibri" w:eastAsiaTheme="minorEastAsia" w:hAnsi="Calibri" w:cstheme="minorBidi"/>
      <w:b/>
      <w:bCs/>
      <w:smallCaps/>
      <w:spacing w:val="5"/>
      <w:sz w:val="24"/>
      <w:szCs w:val="24"/>
    </w:rPr>
  </w:style>
  <w:style w:type="character" w:customStyle="1" w:styleId="Heading5Char">
    <w:name w:val="Heading 5 Char"/>
    <w:basedOn w:val="DefaultParagraphFont"/>
    <w:link w:val="Heading5"/>
    <w:uiPriority w:val="9"/>
    <w:rsid w:val="00326016"/>
    <w:rPr>
      <w:rFonts w:eastAsiaTheme="minorEastAsia" w:cstheme="minorBidi"/>
      <w:b/>
      <w:iCs/>
      <w:sz w:val="24"/>
      <w:szCs w:val="24"/>
    </w:rPr>
  </w:style>
  <w:style w:type="character" w:customStyle="1" w:styleId="Heading6Char">
    <w:name w:val="Heading 6 Char"/>
    <w:basedOn w:val="DefaultParagraphFont"/>
    <w:link w:val="Heading6"/>
    <w:uiPriority w:val="9"/>
    <w:semiHidden/>
    <w:rsid w:val="00326016"/>
    <w:rPr>
      <w:rFonts w:eastAsiaTheme="minorEastAsia" w:cstheme="minorBidi"/>
      <w:b/>
      <w:bCs/>
      <w:color w:val="595959"/>
      <w:spacing w:val="5"/>
      <w:shd w:val="clear" w:color="auto" w:fill="FFFFFF"/>
    </w:rPr>
  </w:style>
  <w:style w:type="character" w:customStyle="1" w:styleId="Heading7Char">
    <w:name w:val="Heading 7 Char"/>
    <w:basedOn w:val="DefaultParagraphFont"/>
    <w:link w:val="Heading7"/>
    <w:uiPriority w:val="9"/>
    <w:semiHidden/>
    <w:rsid w:val="00326016"/>
    <w:rPr>
      <w:rFonts w:eastAsiaTheme="minorEastAsia" w:cstheme="minorBidi"/>
      <w:b/>
      <w:bCs/>
      <w:i/>
      <w:iCs/>
      <w:color w:val="5A5A5A"/>
    </w:rPr>
  </w:style>
  <w:style w:type="character" w:customStyle="1" w:styleId="Heading8Char">
    <w:name w:val="Heading 8 Char"/>
    <w:basedOn w:val="DefaultParagraphFont"/>
    <w:link w:val="Heading8"/>
    <w:uiPriority w:val="9"/>
    <w:semiHidden/>
    <w:rsid w:val="00326016"/>
    <w:rPr>
      <w:rFonts w:eastAsiaTheme="minorEastAsia" w:cstheme="minorBidi"/>
      <w:b/>
      <w:bCs/>
      <w:color w:val="7F7F7F"/>
    </w:rPr>
  </w:style>
  <w:style w:type="character" w:customStyle="1" w:styleId="Heading9Char">
    <w:name w:val="Heading 9 Char"/>
    <w:basedOn w:val="DefaultParagraphFont"/>
    <w:link w:val="Heading9"/>
    <w:uiPriority w:val="9"/>
    <w:semiHidden/>
    <w:rsid w:val="00326016"/>
    <w:rPr>
      <w:rFonts w:eastAsiaTheme="minorEastAsia" w:cstheme="minorBidi"/>
      <w:b/>
      <w:bCs/>
      <w:i/>
      <w:iCs/>
      <w:color w:val="7F7F7F"/>
      <w:sz w:val="18"/>
      <w:szCs w:val="18"/>
    </w:rPr>
  </w:style>
  <w:style w:type="paragraph" w:styleId="Title">
    <w:name w:val="Title"/>
    <w:basedOn w:val="Normal"/>
    <w:next w:val="Normal"/>
    <w:link w:val="TitleChar"/>
    <w:uiPriority w:val="10"/>
    <w:qFormat/>
    <w:rsid w:val="00326016"/>
    <w:pPr>
      <w:spacing w:after="300" w:line="240" w:lineRule="auto"/>
      <w:contextualSpacing/>
    </w:pPr>
    <w:rPr>
      <w:rFonts w:ascii="Cambria" w:hAnsi="Cambria"/>
      <w:smallCaps/>
      <w:sz w:val="52"/>
      <w:szCs w:val="52"/>
      <w:lang w:bidi="ar-SA"/>
    </w:rPr>
  </w:style>
  <w:style w:type="character" w:customStyle="1" w:styleId="TitleChar">
    <w:name w:val="Title Char"/>
    <w:basedOn w:val="DefaultParagraphFont"/>
    <w:link w:val="Title"/>
    <w:uiPriority w:val="10"/>
    <w:rsid w:val="00326016"/>
    <w:rPr>
      <w:rFonts w:eastAsiaTheme="minorEastAsia" w:cstheme="minorBidi"/>
      <w:smallCaps/>
      <w:sz w:val="52"/>
      <w:szCs w:val="52"/>
    </w:rPr>
  </w:style>
  <w:style w:type="paragraph" w:styleId="Subtitle">
    <w:name w:val="Subtitle"/>
    <w:basedOn w:val="Normal"/>
    <w:next w:val="Normal"/>
    <w:link w:val="SubtitleChar"/>
    <w:uiPriority w:val="11"/>
    <w:qFormat/>
    <w:rsid w:val="00326016"/>
    <w:rPr>
      <w:rFonts w:ascii="Cambria" w:hAnsi="Cambria"/>
      <w:i/>
      <w:iCs/>
      <w:smallCaps/>
      <w:spacing w:val="10"/>
      <w:sz w:val="28"/>
      <w:szCs w:val="28"/>
      <w:lang w:bidi="ar-SA"/>
    </w:rPr>
  </w:style>
  <w:style w:type="character" w:customStyle="1" w:styleId="SubtitleChar">
    <w:name w:val="Subtitle Char"/>
    <w:basedOn w:val="DefaultParagraphFont"/>
    <w:link w:val="Subtitle"/>
    <w:uiPriority w:val="11"/>
    <w:rsid w:val="00326016"/>
    <w:rPr>
      <w:rFonts w:eastAsiaTheme="minorEastAsia" w:cstheme="minorBidi"/>
      <w:i/>
      <w:iCs/>
      <w:smallCaps/>
      <w:spacing w:val="10"/>
      <w:sz w:val="28"/>
      <w:szCs w:val="28"/>
    </w:rPr>
  </w:style>
  <w:style w:type="character" w:styleId="Strong">
    <w:name w:val="Strong"/>
    <w:uiPriority w:val="22"/>
    <w:qFormat/>
    <w:rsid w:val="00326016"/>
    <w:rPr>
      <w:b/>
      <w:bCs/>
    </w:rPr>
  </w:style>
  <w:style w:type="character" w:styleId="Emphasis">
    <w:name w:val="Emphasis"/>
    <w:uiPriority w:val="20"/>
    <w:qFormat/>
    <w:rsid w:val="00326016"/>
    <w:rPr>
      <w:b/>
      <w:bCs/>
      <w:iCs/>
      <w:spacing w:val="10"/>
    </w:rPr>
  </w:style>
  <w:style w:type="paragraph" w:styleId="NoSpacing">
    <w:name w:val="No Spacing"/>
    <w:basedOn w:val="Normal"/>
    <w:link w:val="NoSpacingChar"/>
    <w:uiPriority w:val="1"/>
    <w:qFormat/>
    <w:rsid w:val="00326016"/>
    <w:pPr>
      <w:spacing w:after="0" w:line="240" w:lineRule="auto"/>
    </w:pPr>
  </w:style>
  <w:style w:type="character" w:customStyle="1" w:styleId="NoSpacingChar">
    <w:name w:val="No Spacing Char"/>
    <w:basedOn w:val="DefaultParagraphFont"/>
    <w:link w:val="NoSpacing"/>
    <w:uiPriority w:val="1"/>
    <w:rsid w:val="00326016"/>
  </w:style>
  <w:style w:type="paragraph" w:styleId="ListParagraph">
    <w:name w:val="List Paragraph"/>
    <w:basedOn w:val="Normal"/>
    <w:uiPriority w:val="34"/>
    <w:qFormat/>
    <w:rsid w:val="00326016"/>
    <w:pPr>
      <w:ind w:left="720"/>
      <w:contextualSpacing/>
    </w:pPr>
  </w:style>
  <w:style w:type="paragraph" w:styleId="Quote">
    <w:name w:val="Quote"/>
    <w:basedOn w:val="Normal"/>
    <w:next w:val="Normal"/>
    <w:link w:val="QuoteChar"/>
    <w:uiPriority w:val="29"/>
    <w:qFormat/>
    <w:rsid w:val="00326016"/>
    <w:rPr>
      <w:rFonts w:ascii="Cambria" w:hAnsi="Cambria"/>
      <w:i/>
      <w:iCs/>
      <w:sz w:val="20"/>
      <w:szCs w:val="20"/>
      <w:lang w:bidi="ar-SA"/>
    </w:rPr>
  </w:style>
  <w:style w:type="character" w:customStyle="1" w:styleId="QuoteChar">
    <w:name w:val="Quote Char"/>
    <w:basedOn w:val="DefaultParagraphFont"/>
    <w:link w:val="Quote"/>
    <w:uiPriority w:val="29"/>
    <w:rsid w:val="00326016"/>
    <w:rPr>
      <w:rFonts w:eastAsiaTheme="minorEastAsia" w:cstheme="minorBidi"/>
      <w:i/>
      <w:iCs/>
    </w:rPr>
  </w:style>
  <w:style w:type="paragraph" w:styleId="IntenseQuote">
    <w:name w:val="Intense Quote"/>
    <w:basedOn w:val="Normal"/>
    <w:next w:val="Normal"/>
    <w:link w:val="IntenseQuoteChar"/>
    <w:uiPriority w:val="30"/>
    <w:qFormat/>
    <w:rsid w:val="00326016"/>
    <w:pPr>
      <w:pBdr>
        <w:top w:val="single" w:sz="4" w:space="10" w:color="auto"/>
        <w:bottom w:val="single" w:sz="4" w:space="10" w:color="auto"/>
      </w:pBdr>
      <w:spacing w:before="240" w:after="240" w:line="300" w:lineRule="auto"/>
      <w:ind w:left="1152" w:right="1152"/>
      <w:jc w:val="both"/>
    </w:pPr>
    <w:rPr>
      <w:rFonts w:ascii="Cambria" w:hAnsi="Cambria"/>
      <w:i/>
      <w:iCs/>
      <w:sz w:val="20"/>
      <w:szCs w:val="20"/>
      <w:lang w:bidi="ar-SA"/>
    </w:rPr>
  </w:style>
  <w:style w:type="character" w:customStyle="1" w:styleId="IntenseQuoteChar">
    <w:name w:val="Intense Quote Char"/>
    <w:basedOn w:val="DefaultParagraphFont"/>
    <w:link w:val="IntenseQuote"/>
    <w:uiPriority w:val="30"/>
    <w:rsid w:val="00326016"/>
    <w:rPr>
      <w:rFonts w:eastAsiaTheme="minorEastAsia" w:cstheme="minorBidi"/>
      <w:i/>
      <w:iCs/>
    </w:rPr>
  </w:style>
  <w:style w:type="character" w:styleId="SubtleEmphasis">
    <w:name w:val="Subtle Emphasis"/>
    <w:uiPriority w:val="19"/>
    <w:qFormat/>
    <w:rsid w:val="00326016"/>
    <w:rPr>
      <w:i/>
      <w:iCs/>
    </w:rPr>
  </w:style>
  <w:style w:type="character" w:styleId="IntenseEmphasis">
    <w:name w:val="Intense Emphasis"/>
    <w:uiPriority w:val="21"/>
    <w:qFormat/>
    <w:rsid w:val="00326016"/>
    <w:rPr>
      <w:b/>
      <w:bCs/>
      <w:i/>
      <w:iCs/>
    </w:rPr>
  </w:style>
  <w:style w:type="character" w:styleId="SubtleReference">
    <w:name w:val="Subtle Reference"/>
    <w:basedOn w:val="DefaultParagraphFont"/>
    <w:uiPriority w:val="31"/>
    <w:qFormat/>
    <w:rsid w:val="00326016"/>
    <w:rPr>
      <w:smallCaps/>
    </w:rPr>
  </w:style>
  <w:style w:type="character" w:styleId="IntenseReference">
    <w:name w:val="Intense Reference"/>
    <w:uiPriority w:val="32"/>
    <w:qFormat/>
    <w:rsid w:val="00326016"/>
    <w:rPr>
      <w:b/>
      <w:bCs/>
      <w:smallCaps/>
    </w:rPr>
  </w:style>
  <w:style w:type="character" w:styleId="BookTitle">
    <w:name w:val="Book Title"/>
    <w:basedOn w:val="DefaultParagraphFont"/>
    <w:uiPriority w:val="33"/>
    <w:qFormat/>
    <w:rsid w:val="00326016"/>
    <w:rPr>
      <w:i/>
      <w:iCs/>
      <w:smallCaps/>
      <w:spacing w:val="5"/>
    </w:rPr>
  </w:style>
  <w:style w:type="paragraph" w:styleId="TOCHeading">
    <w:name w:val="TOC Heading"/>
    <w:basedOn w:val="Heading1"/>
    <w:next w:val="Normal"/>
    <w:uiPriority w:val="39"/>
    <w:semiHidden/>
    <w:unhideWhenUsed/>
    <w:qFormat/>
    <w:rsid w:val="00326016"/>
    <w:pPr>
      <w:outlineLvl w:val="9"/>
    </w:pPr>
    <w:rPr>
      <w:lang w:bidi="en-US"/>
    </w:rPr>
  </w:style>
  <w:style w:type="paragraph" w:customStyle="1" w:styleId="Figure">
    <w:name w:val="Figure"/>
    <w:basedOn w:val="Normal"/>
    <w:link w:val="FigureChar"/>
    <w:qFormat/>
    <w:rsid w:val="00850717"/>
    <w:pPr>
      <w:ind w:firstLine="0"/>
      <w:jc w:val="both"/>
    </w:pPr>
    <w:rPr>
      <w:rFonts w:ascii="Arial" w:hAnsi="Arial"/>
      <w:sz w:val="20"/>
      <w:szCs w:val="20"/>
      <w:lang w:bidi="ar-SA"/>
    </w:rPr>
  </w:style>
  <w:style w:type="character" w:customStyle="1" w:styleId="FigureChar">
    <w:name w:val="Figure Char"/>
    <w:basedOn w:val="DefaultParagraphFont"/>
    <w:link w:val="Figure"/>
    <w:rsid w:val="00850717"/>
    <w:rPr>
      <w:rFonts w:ascii="Arial" w:eastAsiaTheme="minorEastAsia" w:hAnsi="Arial" w:cstheme="minorBidi"/>
    </w:rPr>
  </w:style>
  <w:style w:type="numbering" w:customStyle="1" w:styleId="Outlinenobullets">
    <w:name w:val="Outline no bullets"/>
    <w:uiPriority w:val="99"/>
    <w:rsid w:val="00E67277"/>
    <w:pPr>
      <w:numPr>
        <w:numId w:val="1"/>
      </w:numPr>
    </w:pPr>
  </w:style>
  <w:style w:type="character" w:styleId="Hyperlink">
    <w:name w:val="Hyperlink"/>
    <w:basedOn w:val="DefaultParagraphFont"/>
    <w:uiPriority w:val="99"/>
    <w:unhideWhenUsed/>
    <w:rsid w:val="00326016"/>
    <w:rPr>
      <w:color w:val="0000FF"/>
      <w:u w:val="single"/>
    </w:rPr>
  </w:style>
  <w:style w:type="paragraph" w:styleId="BalloonText">
    <w:name w:val="Balloon Text"/>
    <w:basedOn w:val="Normal"/>
    <w:link w:val="BalloonTextChar"/>
    <w:uiPriority w:val="99"/>
    <w:semiHidden/>
    <w:unhideWhenUsed/>
    <w:rsid w:val="003260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6016"/>
    <w:rPr>
      <w:rFonts w:ascii="Tahoma" w:eastAsiaTheme="minorEastAsia" w:hAnsi="Tahoma" w:cs="Tahoma"/>
      <w:sz w:val="16"/>
      <w:szCs w:val="16"/>
      <w:lang w:bidi="en-US"/>
    </w:rPr>
  </w:style>
  <w:style w:type="paragraph" w:styleId="FootnoteText">
    <w:name w:val="footnote text"/>
    <w:basedOn w:val="Normal"/>
    <w:link w:val="FootnoteTextChar"/>
    <w:uiPriority w:val="99"/>
    <w:semiHidden/>
    <w:unhideWhenUsed/>
    <w:rsid w:val="00663D0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63D0F"/>
    <w:rPr>
      <w:rFonts w:asciiTheme="minorHAnsi" w:eastAsiaTheme="minorEastAsia" w:hAnsiTheme="minorHAnsi" w:cstheme="minorBidi"/>
      <w:lang w:bidi="en-US"/>
    </w:rPr>
  </w:style>
  <w:style w:type="character" w:styleId="FootnoteReference">
    <w:name w:val="footnote reference"/>
    <w:basedOn w:val="DefaultParagraphFont"/>
    <w:uiPriority w:val="99"/>
    <w:semiHidden/>
    <w:unhideWhenUsed/>
    <w:rsid w:val="00663D0F"/>
    <w:rPr>
      <w:vertAlign w:val="superscript"/>
    </w:rPr>
  </w:style>
  <w:style w:type="character" w:customStyle="1" w:styleId="queryn">
    <w:name w:val="queryn"/>
    <w:basedOn w:val="DefaultParagraphFont"/>
    <w:rsid w:val="00FB3E9F"/>
  </w:style>
  <w:style w:type="character" w:customStyle="1" w:styleId="apple-converted-space">
    <w:name w:val="apple-converted-space"/>
    <w:basedOn w:val="DefaultParagraphFont"/>
    <w:rsid w:val="00FB3E9F"/>
  </w:style>
  <w:style w:type="character" w:customStyle="1" w:styleId="aud">
    <w:name w:val="aud"/>
    <w:basedOn w:val="DefaultParagraphFont"/>
    <w:rsid w:val="00FB3E9F"/>
  </w:style>
  <w:style w:type="character" w:customStyle="1" w:styleId="prondelim">
    <w:name w:val="prondelim"/>
    <w:basedOn w:val="DefaultParagraphFont"/>
    <w:rsid w:val="00FB3E9F"/>
  </w:style>
  <w:style w:type="character" w:customStyle="1" w:styleId="pron">
    <w:name w:val="pron"/>
    <w:basedOn w:val="DefaultParagraphFont"/>
    <w:rsid w:val="00FB3E9F"/>
  </w:style>
  <w:style w:type="character" w:customStyle="1" w:styleId="boldface">
    <w:name w:val="boldface"/>
    <w:basedOn w:val="DefaultParagraphFont"/>
    <w:rsid w:val="00FB3E9F"/>
  </w:style>
  <w:style w:type="character" w:customStyle="1" w:styleId="ital-inline">
    <w:name w:val="ital-inline"/>
    <w:basedOn w:val="DefaultParagraphFont"/>
    <w:rsid w:val="00FB3E9F"/>
  </w:style>
  <w:style w:type="character" w:customStyle="1" w:styleId="prontoggle">
    <w:name w:val="pron_toggle"/>
    <w:basedOn w:val="DefaultParagraphFont"/>
    <w:rsid w:val="00FB3E9F"/>
  </w:style>
  <w:style w:type="paragraph" w:styleId="TOC1">
    <w:name w:val="toc 1"/>
    <w:basedOn w:val="Normal"/>
    <w:next w:val="Normal"/>
    <w:autoRedefine/>
    <w:uiPriority w:val="39"/>
    <w:unhideWhenUsed/>
    <w:rsid w:val="005A468C"/>
    <w:pPr>
      <w:spacing w:after="100"/>
    </w:pPr>
  </w:style>
  <w:style w:type="paragraph" w:styleId="EndnoteText">
    <w:name w:val="endnote text"/>
    <w:basedOn w:val="Normal"/>
    <w:link w:val="EndnoteTextChar"/>
    <w:uiPriority w:val="99"/>
    <w:semiHidden/>
    <w:unhideWhenUsed/>
    <w:rsid w:val="004047E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047E9"/>
    <w:rPr>
      <w:rFonts w:asciiTheme="minorHAnsi" w:eastAsiaTheme="minorEastAsia" w:hAnsiTheme="minorHAnsi" w:cstheme="minorBidi"/>
      <w:lang w:bidi="en-US"/>
    </w:rPr>
  </w:style>
  <w:style w:type="character" w:styleId="EndnoteReference">
    <w:name w:val="endnote reference"/>
    <w:basedOn w:val="DefaultParagraphFont"/>
    <w:uiPriority w:val="99"/>
    <w:semiHidden/>
    <w:unhideWhenUsed/>
    <w:rsid w:val="004047E9"/>
    <w:rPr>
      <w:vertAlign w:val="superscript"/>
    </w:rPr>
  </w:style>
  <w:style w:type="paragraph" w:styleId="Footer">
    <w:name w:val="footer"/>
    <w:basedOn w:val="Normal"/>
    <w:link w:val="FooterChar"/>
    <w:uiPriority w:val="99"/>
    <w:semiHidden/>
    <w:unhideWhenUsed/>
    <w:rsid w:val="004047E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047E9"/>
    <w:rPr>
      <w:rFonts w:asciiTheme="minorHAnsi" w:eastAsiaTheme="minorEastAsia" w:hAnsiTheme="minorHAnsi" w:cstheme="minorBidi"/>
      <w:sz w:val="22"/>
      <w:szCs w:val="22"/>
      <w:lang w:bidi="en-US"/>
    </w:rPr>
  </w:style>
  <w:style w:type="paragraph" w:styleId="NormalWeb">
    <w:name w:val="Normal (Web)"/>
    <w:basedOn w:val="Normal"/>
    <w:uiPriority w:val="99"/>
    <w:semiHidden/>
    <w:unhideWhenUsed/>
    <w:rsid w:val="004B7611"/>
    <w:pPr>
      <w:spacing w:before="100" w:beforeAutospacing="1" w:after="100" w:afterAutospacing="1" w:line="240" w:lineRule="auto"/>
      <w:ind w:firstLine="0"/>
    </w:pPr>
    <w:rPr>
      <w:rFonts w:ascii="Times New Roman" w:hAnsi="Times New Roman" w:cs="Times New Roman"/>
      <w:sz w:val="24"/>
      <w:szCs w:val="24"/>
      <w:lang w:bidi="ar-SA"/>
    </w:rPr>
  </w:style>
  <w:style w:type="character" w:styleId="UnresolvedMention">
    <w:name w:val="Unresolved Mention"/>
    <w:basedOn w:val="DefaultParagraphFont"/>
    <w:uiPriority w:val="99"/>
    <w:semiHidden/>
    <w:unhideWhenUsed/>
    <w:rsid w:val="005A60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372918">
      <w:bodyDiv w:val="1"/>
      <w:marLeft w:val="0"/>
      <w:marRight w:val="0"/>
      <w:marTop w:val="0"/>
      <w:marBottom w:val="0"/>
      <w:divBdr>
        <w:top w:val="none" w:sz="0" w:space="0" w:color="auto"/>
        <w:left w:val="none" w:sz="0" w:space="0" w:color="auto"/>
        <w:bottom w:val="none" w:sz="0" w:space="0" w:color="auto"/>
        <w:right w:val="none" w:sz="0" w:space="0" w:color="auto"/>
      </w:divBdr>
    </w:div>
    <w:div w:id="240677010">
      <w:bodyDiv w:val="1"/>
      <w:marLeft w:val="0"/>
      <w:marRight w:val="0"/>
      <w:marTop w:val="0"/>
      <w:marBottom w:val="0"/>
      <w:divBdr>
        <w:top w:val="none" w:sz="0" w:space="0" w:color="auto"/>
        <w:left w:val="none" w:sz="0" w:space="0" w:color="auto"/>
        <w:bottom w:val="none" w:sz="0" w:space="0" w:color="auto"/>
        <w:right w:val="none" w:sz="0" w:space="0" w:color="auto"/>
      </w:divBdr>
    </w:div>
    <w:div w:id="283850258">
      <w:bodyDiv w:val="1"/>
      <w:marLeft w:val="0"/>
      <w:marRight w:val="0"/>
      <w:marTop w:val="0"/>
      <w:marBottom w:val="0"/>
      <w:divBdr>
        <w:top w:val="none" w:sz="0" w:space="0" w:color="auto"/>
        <w:left w:val="none" w:sz="0" w:space="0" w:color="auto"/>
        <w:bottom w:val="none" w:sz="0" w:space="0" w:color="auto"/>
        <w:right w:val="none" w:sz="0" w:space="0" w:color="auto"/>
      </w:divBdr>
    </w:div>
    <w:div w:id="478227863">
      <w:bodyDiv w:val="1"/>
      <w:marLeft w:val="0"/>
      <w:marRight w:val="0"/>
      <w:marTop w:val="0"/>
      <w:marBottom w:val="0"/>
      <w:divBdr>
        <w:top w:val="none" w:sz="0" w:space="0" w:color="auto"/>
        <w:left w:val="none" w:sz="0" w:space="0" w:color="auto"/>
        <w:bottom w:val="none" w:sz="0" w:space="0" w:color="auto"/>
        <w:right w:val="none" w:sz="0" w:space="0" w:color="auto"/>
      </w:divBdr>
    </w:div>
    <w:div w:id="514805510">
      <w:bodyDiv w:val="1"/>
      <w:marLeft w:val="0"/>
      <w:marRight w:val="0"/>
      <w:marTop w:val="0"/>
      <w:marBottom w:val="0"/>
      <w:divBdr>
        <w:top w:val="none" w:sz="0" w:space="0" w:color="auto"/>
        <w:left w:val="none" w:sz="0" w:space="0" w:color="auto"/>
        <w:bottom w:val="none" w:sz="0" w:space="0" w:color="auto"/>
        <w:right w:val="none" w:sz="0" w:space="0" w:color="auto"/>
      </w:divBdr>
    </w:div>
    <w:div w:id="566572591">
      <w:bodyDiv w:val="1"/>
      <w:marLeft w:val="0"/>
      <w:marRight w:val="0"/>
      <w:marTop w:val="0"/>
      <w:marBottom w:val="0"/>
      <w:divBdr>
        <w:top w:val="none" w:sz="0" w:space="0" w:color="auto"/>
        <w:left w:val="none" w:sz="0" w:space="0" w:color="auto"/>
        <w:bottom w:val="none" w:sz="0" w:space="0" w:color="auto"/>
        <w:right w:val="none" w:sz="0" w:space="0" w:color="auto"/>
      </w:divBdr>
    </w:div>
    <w:div w:id="648831031">
      <w:bodyDiv w:val="1"/>
      <w:marLeft w:val="0"/>
      <w:marRight w:val="0"/>
      <w:marTop w:val="0"/>
      <w:marBottom w:val="0"/>
      <w:divBdr>
        <w:top w:val="none" w:sz="0" w:space="0" w:color="auto"/>
        <w:left w:val="none" w:sz="0" w:space="0" w:color="auto"/>
        <w:bottom w:val="none" w:sz="0" w:space="0" w:color="auto"/>
        <w:right w:val="none" w:sz="0" w:space="0" w:color="auto"/>
      </w:divBdr>
    </w:div>
    <w:div w:id="793716255">
      <w:bodyDiv w:val="1"/>
      <w:marLeft w:val="0"/>
      <w:marRight w:val="0"/>
      <w:marTop w:val="0"/>
      <w:marBottom w:val="0"/>
      <w:divBdr>
        <w:top w:val="none" w:sz="0" w:space="0" w:color="auto"/>
        <w:left w:val="none" w:sz="0" w:space="0" w:color="auto"/>
        <w:bottom w:val="none" w:sz="0" w:space="0" w:color="auto"/>
        <w:right w:val="none" w:sz="0" w:space="0" w:color="auto"/>
      </w:divBdr>
    </w:div>
    <w:div w:id="837117398">
      <w:bodyDiv w:val="1"/>
      <w:marLeft w:val="0"/>
      <w:marRight w:val="0"/>
      <w:marTop w:val="0"/>
      <w:marBottom w:val="0"/>
      <w:divBdr>
        <w:top w:val="none" w:sz="0" w:space="0" w:color="auto"/>
        <w:left w:val="none" w:sz="0" w:space="0" w:color="auto"/>
        <w:bottom w:val="none" w:sz="0" w:space="0" w:color="auto"/>
        <w:right w:val="none" w:sz="0" w:space="0" w:color="auto"/>
      </w:divBdr>
      <w:divsChild>
        <w:div w:id="1204830767">
          <w:marLeft w:val="0"/>
          <w:marRight w:val="0"/>
          <w:marTop w:val="109"/>
          <w:marBottom w:val="0"/>
          <w:divBdr>
            <w:top w:val="none" w:sz="0" w:space="0" w:color="auto"/>
            <w:left w:val="none" w:sz="0" w:space="0" w:color="auto"/>
            <w:bottom w:val="none" w:sz="0" w:space="0" w:color="auto"/>
            <w:right w:val="none" w:sz="0" w:space="0" w:color="auto"/>
          </w:divBdr>
        </w:div>
      </w:divsChild>
    </w:div>
    <w:div w:id="1533953786">
      <w:bodyDiv w:val="1"/>
      <w:marLeft w:val="0"/>
      <w:marRight w:val="0"/>
      <w:marTop w:val="0"/>
      <w:marBottom w:val="0"/>
      <w:divBdr>
        <w:top w:val="none" w:sz="0" w:space="0" w:color="auto"/>
        <w:left w:val="none" w:sz="0" w:space="0" w:color="auto"/>
        <w:bottom w:val="none" w:sz="0" w:space="0" w:color="auto"/>
        <w:right w:val="none" w:sz="0" w:space="0" w:color="auto"/>
      </w:divBdr>
    </w:div>
    <w:div w:id="1632705269">
      <w:bodyDiv w:val="1"/>
      <w:marLeft w:val="0"/>
      <w:marRight w:val="0"/>
      <w:marTop w:val="0"/>
      <w:marBottom w:val="0"/>
      <w:divBdr>
        <w:top w:val="none" w:sz="0" w:space="0" w:color="auto"/>
        <w:left w:val="none" w:sz="0" w:space="0" w:color="auto"/>
        <w:bottom w:val="none" w:sz="0" w:space="0" w:color="auto"/>
        <w:right w:val="none" w:sz="0" w:space="0" w:color="auto"/>
      </w:divBdr>
    </w:div>
    <w:div w:id="1841194579">
      <w:bodyDiv w:val="1"/>
      <w:marLeft w:val="0"/>
      <w:marRight w:val="0"/>
      <w:marTop w:val="0"/>
      <w:marBottom w:val="0"/>
      <w:divBdr>
        <w:top w:val="none" w:sz="0" w:space="0" w:color="auto"/>
        <w:left w:val="none" w:sz="0" w:space="0" w:color="auto"/>
        <w:bottom w:val="none" w:sz="0" w:space="0" w:color="auto"/>
        <w:right w:val="none" w:sz="0" w:space="0" w:color="auto"/>
      </w:divBdr>
    </w:div>
    <w:div w:id="2093430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magnifier.com/headband-magnifiers.htm"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mailto:Rich@broodminder.com" TargetMode="External"/><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hyperlink" Target="https://scientificbeekeeping.com/can-robber-screens-reduce-mite-immigration-part-4/" TargetMode="External"/></Relationships>
</file>

<file path=word/_rels/endnotes.xml.rels><?xml version="1.0" encoding="UTF-8" standalone="yes"?>
<Relationships xmlns="http://schemas.openxmlformats.org/package/2006/relationships"><Relationship Id="rId1" Type="http://schemas.openxmlformats.org/officeDocument/2006/relationships/hyperlink" Target="https://scientificbeekeeping.com/can-robber-screens-reduce-mite-immigration-part-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ndy\OneDrive\Documents\Templates\Articl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BD9069-F00D-45A9-AB14-1EAA45403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Article template</Template>
  <TotalTime>1</TotalTime>
  <Pages>26</Pages>
  <Words>3807</Words>
  <Characters>18050</Characters>
  <Application>Microsoft Office Word</Application>
  <DocSecurity>0</DocSecurity>
  <Lines>564</Lines>
  <Paragraphs>156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Randy Oliver</dc:creator>
  <cp:lastModifiedBy>Randy Oliver</cp:lastModifiedBy>
  <cp:revision>2</cp:revision>
  <cp:lastPrinted>2020-01-19T01:43:00Z</cp:lastPrinted>
  <dcterms:created xsi:type="dcterms:W3CDTF">2026-01-24T01:18:00Z</dcterms:created>
  <dcterms:modified xsi:type="dcterms:W3CDTF">2026-01-24T01:18:00Z</dcterms:modified>
</cp:coreProperties>
</file>